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Pr="00C6119E" w:rsidRDefault="004D2FD8" w:rsidP="00294228">
      <w:pPr>
        <w:pStyle w:val="Naslov1"/>
        <w:numPr>
          <w:ilvl w:val="0"/>
          <w:numId w:val="0"/>
        </w:numPr>
        <w:tabs>
          <w:tab w:val="left" w:pos="2268"/>
        </w:tabs>
        <w:ind w:left="360"/>
        <w:rPr>
          <w:rFonts w:ascii="Times New Roman" w:hAnsi="Times New Roman"/>
          <w:sz w:val="28"/>
          <w:lang w:val="en-GB"/>
        </w:rPr>
      </w:pPr>
      <w:bookmarkStart w:id="0" w:name="_Toc42488098"/>
      <w:r w:rsidRPr="00C6119E">
        <w:rPr>
          <w:rFonts w:ascii="Times New Roman" w:hAnsi="Times New Roman"/>
          <w:i/>
          <w:sz w:val="40"/>
          <w:lang w:val="en-GB"/>
        </w:rPr>
        <w:t xml:space="preserve">ANNEX </w:t>
      </w:r>
      <w:r w:rsidR="00E13CDE" w:rsidRPr="00C6119E">
        <w:rPr>
          <w:rFonts w:ascii="Times New Roman" w:hAnsi="Times New Roman"/>
          <w:i/>
          <w:sz w:val="40"/>
          <w:lang w:val="en-GB"/>
        </w:rPr>
        <w:t xml:space="preserve">II </w:t>
      </w:r>
      <w:r w:rsidR="00EB4039" w:rsidRPr="00C6119E">
        <w:rPr>
          <w:rFonts w:ascii="Times New Roman" w:hAnsi="Times New Roman"/>
          <w:i/>
          <w:sz w:val="40"/>
          <w:lang w:val="en-GB"/>
        </w:rPr>
        <w:t>+ III</w:t>
      </w:r>
      <w:r w:rsidR="00E656F6" w:rsidRPr="00C6119E">
        <w:rPr>
          <w:rFonts w:ascii="Times New Roman" w:hAnsi="Times New Roman"/>
          <w:i/>
          <w:sz w:val="40"/>
          <w:lang w:val="en-GB"/>
        </w:rPr>
        <w:t xml:space="preserve"> </w:t>
      </w:r>
      <w:r w:rsidRPr="00C6119E">
        <w:rPr>
          <w:rFonts w:ascii="Times New Roman" w:hAnsi="Times New Roman"/>
          <w:i/>
          <w:sz w:val="40"/>
          <w:lang w:val="en-GB"/>
        </w:rPr>
        <w:t>:</w:t>
      </w:r>
      <w:r w:rsidRPr="00C6119E">
        <w:rPr>
          <w:rFonts w:ascii="Times New Roman" w:hAnsi="Times New Roman"/>
          <w:i/>
          <w:sz w:val="40"/>
          <w:lang w:val="en-GB"/>
        </w:rPr>
        <w:tab/>
      </w:r>
      <w:r w:rsidRPr="00C6119E">
        <w:rPr>
          <w:rFonts w:ascii="Times New Roman" w:hAnsi="Times New Roman"/>
          <w:i/>
          <w:lang w:val="en-GB"/>
        </w:rPr>
        <w:t xml:space="preserve"> </w:t>
      </w:r>
      <w:r w:rsidRPr="00C6119E">
        <w:rPr>
          <w:rFonts w:ascii="Times New Roman" w:hAnsi="Times New Roman"/>
          <w:sz w:val="28"/>
          <w:lang w:val="en-GB"/>
        </w:rPr>
        <w:t>TECHNICAL SPECIFICATIONS</w:t>
      </w:r>
      <w:bookmarkEnd w:id="0"/>
      <w:r w:rsidR="00EB4039" w:rsidRPr="00C6119E">
        <w:rPr>
          <w:rFonts w:ascii="Times New Roman" w:hAnsi="Times New Roman"/>
          <w:sz w:val="28"/>
          <w:lang w:val="en-GB"/>
        </w:rPr>
        <w:t xml:space="preserve"> + TECHNICAL OFFER</w:t>
      </w:r>
      <w:r w:rsidR="00F01BB4" w:rsidRPr="00C6119E">
        <w:rPr>
          <w:rFonts w:ascii="Times New Roman" w:hAnsi="Times New Roman"/>
          <w:sz w:val="28"/>
          <w:lang w:val="en-GB"/>
        </w:rPr>
        <w:t xml:space="preserve"> </w:t>
      </w:r>
    </w:p>
    <w:p w14:paraId="5B0D0A6D" w14:textId="77777777" w:rsidR="004D2FD8" w:rsidRPr="00C6119E" w:rsidRDefault="004D2FD8" w:rsidP="00294228">
      <w:pPr>
        <w:spacing w:before="0" w:after="0"/>
        <w:rPr>
          <w:rFonts w:ascii="Times New Roman" w:hAnsi="Times New Roman"/>
          <w:lang w:val="en-GB"/>
        </w:rPr>
      </w:pPr>
    </w:p>
    <w:p w14:paraId="440FEA49" w14:textId="77777777" w:rsidR="00274586" w:rsidRPr="00294228" w:rsidRDefault="00274586" w:rsidP="00294228">
      <w:pPr>
        <w:spacing w:after="240"/>
        <w:ind w:left="360"/>
        <w:jc w:val="center"/>
        <w:rPr>
          <w:rStyle w:val="Naglaeno"/>
          <w:rFonts w:ascii="Times New Roman" w:hAnsi="Times New Roman"/>
          <w:sz w:val="22"/>
          <w:szCs w:val="28"/>
          <w:lang w:val="en-GB"/>
        </w:rPr>
      </w:pPr>
      <w:r w:rsidRPr="00294228">
        <w:rPr>
          <w:rStyle w:val="Naglaeno"/>
          <w:rFonts w:ascii="Times New Roman" w:hAnsi="Times New Roman"/>
          <w:sz w:val="22"/>
          <w:szCs w:val="28"/>
          <w:lang w:val="en-GB"/>
        </w:rPr>
        <w:t xml:space="preserve">Thematic equipment: Supply, delivery and </w:t>
      </w:r>
      <w:proofErr w:type="spellStart"/>
      <w:r w:rsidRPr="00294228">
        <w:rPr>
          <w:rStyle w:val="Naglaeno"/>
          <w:rFonts w:ascii="Times New Roman" w:hAnsi="Times New Roman"/>
          <w:sz w:val="22"/>
          <w:szCs w:val="28"/>
          <w:lang w:val="en-GB"/>
        </w:rPr>
        <w:t>instalation</w:t>
      </w:r>
      <w:proofErr w:type="spellEnd"/>
      <w:r w:rsidRPr="00294228">
        <w:rPr>
          <w:rStyle w:val="Naglaeno"/>
          <w:rFonts w:ascii="Times New Roman" w:hAnsi="Times New Roman"/>
          <w:sz w:val="22"/>
          <w:szCs w:val="28"/>
          <w:lang w:val="en-GB"/>
        </w:rPr>
        <w:t xml:space="preserve"> of laboratory equipment</w:t>
      </w:r>
    </w:p>
    <w:p w14:paraId="7426BE20" w14:textId="1B653D39" w:rsidR="00301346" w:rsidRPr="00294228" w:rsidRDefault="00274586" w:rsidP="00294228">
      <w:pPr>
        <w:spacing w:after="240"/>
        <w:ind w:left="360"/>
        <w:jc w:val="center"/>
        <w:rPr>
          <w:rFonts w:ascii="Times New Roman" w:hAnsi="Times New Roman"/>
          <w:b/>
          <w:color w:val="00B0F0"/>
          <w:szCs w:val="24"/>
          <w:lang w:val="en-GB"/>
        </w:rPr>
      </w:pPr>
      <w:proofErr w:type="spellStart"/>
      <w:r w:rsidRPr="00294228">
        <w:rPr>
          <w:rStyle w:val="Naglaeno"/>
          <w:rFonts w:ascii="Times New Roman" w:hAnsi="Times New Roman"/>
          <w:szCs w:val="24"/>
          <w:lang w:val="en-GB"/>
        </w:rPr>
        <w:t>AllerShield</w:t>
      </w:r>
      <w:proofErr w:type="spellEnd"/>
      <w:r w:rsidRPr="00294228">
        <w:rPr>
          <w:rStyle w:val="Naglaeno"/>
          <w:rFonts w:ascii="Times New Roman" w:hAnsi="Times New Roman"/>
          <w:szCs w:val="24"/>
          <w:lang w:val="en-GB"/>
        </w:rPr>
        <w:t xml:space="preserve"> T6 </w:t>
      </w:r>
      <w:r w:rsidR="00C54D03" w:rsidRPr="00294228">
        <w:rPr>
          <w:rStyle w:val="Naglaeno"/>
          <w:rFonts w:ascii="Times New Roman" w:hAnsi="Times New Roman"/>
          <w:szCs w:val="24"/>
          <w:lang w:val="en-GB"/>
        </w:rPr>
        <w:t xml:space="preserve">– </w:t>
      </w:r>
      <w:r w:rsidR="00C54D03" w:rsidRPr="00294228">
        <w:rPr>
          <w:rStyle w:val="Naglaeno"/>
          <w:rFonts w:ascii="Times New Roman" w:hAnsi="Times New Roman"/>
          <w:color w:val="00B0F0"/>
          <w:szCs w:val="24"/>
          <w:lang w:val="en-GB"/>
        </w:rPr>
        <w:t>LOT 1 Microscope with camera and software</w:t>
      </w:r>
    </w:p>
    <w:p w14:paraId="0D58D6ED" w14:textId="77777777" w:rsidR="00EB4039" w:rsidRPr="00C6119E" w:rsidRDefault="00EB4039" w:rsidP="00294228">
      <w:pPr>
        <w:spacing w:before="0" w:after="0"/>
        <w:rPr>
          <w:rFonts w:ascii="Times New Roman" w:hAnsi="Times New Roman"/>
          <w:b/>
          <w:sz w:val="22"/>
          <w:szCs w:val="22"/>
          <w:highlight w:val="yellow"/>
          <w:lang w:val="en-GB"/>
        </w:rPr>
      </w:pPr>
    </w:p>
    <w:p w14:paraId="2439FAF8" w14:textId="77777777" w:rsidR="00EB4039" w:rsidRPr="00294228" w:rsidRDefault="00EB4039" w:rsidP="00294228">
      <w:pPr>
        <w:spacing w:after="0"/>
        <w:ind w:left="360"/>
        <w:rPr>
          <w:rFonts w:ascii="Times New Roman" w:hAnsi="Times New Roman"/>
          <w:b/>
          <w:lang w:val="en-GB"/>
        </w:rPr>
      </w:pPr>
      <w:r w:rsidRPr="00294228">
        <w:rPr>
          <w:rFonts w:ascii="Times New Roman" w:hAnsi="Times New Roman"/>
          <w:b/>
          <w:lang w:val="en-GB"/>
        </w:rPr>
        <w:t>Column</w:t>
      </w:r>
      <w:r w:rsidR="007E53F9" w:rsidRPr="00294228">
        <w:rPr>
          <w:rFonts w:ascii="Times New Roman" w:hAnsi="Times New Roman"/>
          <w:b/>
          <w:lang w:val="en-GB"/>
        </w:rPr>
        <w:t>s</w:t>
      </w:r>
      <w:r w:rsidRPr="00294228">
        <w:rPr>
          <w:rFonts w:ascii="Times New Roman" w:hAnsi="Times New Roman"/>
          <w:b/>
          <w:lang w:val="en-GB"/>
        </w:rPr>
        <w:t xml:space="preserve"> 1-2 should be completed by the </w:t>
      </w:r>
      <w:r w:rsidR="008512E1" w:rsidRPr="00294228">
        <w:rPr>
          <w:rFonts w:ascii="Times New Roman" w:hAnsi="Times New Roman"/>
          <w:b/>
          <w:lang w:val="en-GB"/>
        </w:rPr>
        <w:t>Project partner</w:t>
      </w:r>
    </w:p>
    <w:p w14:paraId="5F5DD0C3" w14:textId="77777777" w:rsidR="00301346" w:rsidRPr="00294228" w:rsidRDefault="00301346" w:rsidP="00294228">
      <w:pPr>
        <w:spacing w:after="0"/>
        <w:ind w:left="360"/>
        <w:rPr>
          <w:rFonts w:ascii="Times New Roman" w:hAnsi="Times New Roman"/>
          <w:b/>
          <w:lang w:val="en-GB"/>
        </w:rPr>
      </w:pPr>
      <w:r w:rsidRPr="00294228">
        <w:rPr>
          <w:rFonts w:ascii="Times New Roman" w:hAnsi="Times New Roman"/>
          <w:b/>
          <w:lang w:val="en-GB"/>
        </w:rPr>
        <w:t>Column</w:t>
      </w:r>
      <w:r w:rsidR="007E53F9" w:rsidRPr="00294228">
        <w:rPr>
          <w:rFonts w:ascii="Times New Roman" w:hAnsi="Times New Roman"/>
          <w:b/>
          <w:lang w:val="en-GB"/>
        </w:rPr>
        <w:t>s</w:t>
      </w:r>
      <w:r w:rsidRPr="00294228">
        <w:rPr>
          <w:rFonts w:ascii="Times New Roman" w:hAnsi="Times New Roman"/>
          <w:b/>
          <w:lang w:val="en-GB"/>
        </w:rPr>
        <w:t xml:space="preserve"> 3-4 should be completed by the tenderer</w:t>
      </w:r>
    </w:p>
    <w:p w14:paraId="2D1EAC6C" w14:textId="77777777" w:rsidR="004D2FD8" w:rsidRPr="00294228" w:rsidRDefault="00301346" w:rsidP="00294228">
      <w:pPr>
        <w:ind w:left="360"/>
        <w:rPr>
          <w:rFonts w:ascii="Times New Roman" w:hAnsi="Times New Roman"/>
          <w:b/>
          <w:sz w:val="24"/>
          <w:lang w:val="en-GB"/>
        </w:rPr>
      </w:pPr>
      <w:r w:rsidRPr="00294228">
        <w:rPr>
          <w:rFonts w:ascii="Times New Roman" w:hAnsi="Times New Roman"/>
          <w:b/>
          <w:lang w:val="en-GB"/>
        </w:rPr>
        <w:t xml:space="preserve">Column 5 is reserved for the evaluation committee </w:t>
      </w:r>
    </w:p>
    <w:p w14:paraId="0CC96E13" w14:textId="77777777" w:rsidR="00EB4039" w:rsidRPr="00294228" w:rsidRDefault="00EB4039" w:rsidP="00294228">
      <w:pPr>
        <w:ind w:left="360"/>
        <w:rPr>
          <w:rFonts w:ascii="Times New Roman" w:hAnsi="Times New Roman"/>
          <w:lang w:val="en-GB"/>
        </w:rPr>
      </w:pPr>
      <w:r w:rsidRPr="00294228">
        <w:rPr>
          <w:rFonts w:ascii="Times New Roman" w:hAnsi="Times New Roman"/>
          <w:lang w:val="en-GB"/>
        </w:rPr>
        <w:t>Annex III - the Contractor's technical offer</w:t>
      </w:r>
    </w:p>
    <w:p w14:paraId="26908347" w14:textId="77777777" w:rsidR="00EB4039" w:rsidRPr="00294228" w:rsidRDefault="00EB4039" w:rsidP="00294228">
      <w:pPr>
        <w:spacing w:after="0"/>
        <w:ind w:left="360"/>
        <w:rPr>
          <w:rFonts w:ascii="Times New Roman" w:hAnsi="Times New Roman"/>
          <w:lang w:val="en-GB"/>
        </w:rPr>
      </w:pPr>
      <w:r w:rsidRPr="00294228">
        <w:rPr>
          <w:rFonts w:ascii="Times New Roman" w:hAnsi="Times New Roman"/>
          <w:lang w:val="en-GB"/>
        </w:rPr>
        <w:t xml:space="preserve">The tenderers are requested to complete the template on the next pages: </w:t>
      </w:r>
    </w:p>
    <w:p w14:paraId="1109135D" w14:textId="77777777" w:rsidR="00EB4039" w:rsidRPr="00C6119E" w:rsidRDefault="000F3878" w:rsidP="00294228">
      <w:pPr>
        <w:spacing w:after="0"/>
        <w:ind w:left="360"/>
        <w:jc w:val="both"/>
        <w:rPr>
          <w:rFonts w:ascii="Times New Roman" w:hAnsi="Times New Roman"/>
          <w:sz w:val="22"/>
          <w:szCs w:val="22"/>
          <w:lang w:val="en-GB"/>
        </w:rPr>
      </w:pPr>
      <w:r w:rsidRPr="00C6119E">
        <w:rPr>
          <w:rFonts w:ascii="Times New Roman" w:hAnsi="Times New Roman"/>
          <w:sz w:val="22"/>
          <w:szCs w:val="22"/>
          <w:lang w:val="en-GB"/>
        </w:rPr>
        <w:t>C</w:t>
      </w:r>
      <w:r w:rsidR="00EB4039" w:rsidRPr="00C6119E">
        <w:rPr>
          <w:rFonts w:ascii="Times New Roman" w:hAnsi="Times New Roman"/>
          <w:sz w:val="22"/>
          <w:szCs w:val="22"/>
          <w:lang w:val="en-GB"/>
        </w:rPr>
        <w:t xml:space="preserve">olumn </w:t>
      </w:r>
      <w:r w:rsidRPr="00C6119E">
        <w:rPr>
          <w:rFonts w:ascii="Times New Roman" w:hAnsi="Times New Roman"/>
          <w:sz w:val="22"/>
          <w:szCs w:val="22"/>
          <w:lang w:val="en-GB"/>
        </w:rPr>
        <w:t xml:space="preserve">2 is completed by the </w:t>
      </w:r>
      <w:r w:rsidR="008512E1" w:rsidRPr="00C6119E">
        <w:rPr>
          <w:rFonts w:ascii="Times New Roman" w:hAnsi="Times New Roman"/>
          <w:sz w:val="22"/>
          <w:szCs w:val="22"/>
          <w:lang w:val="en-GB"/>
        </w:rPr>
        <w:t>Project partner</w:t>
      </w:r>
      <w:r w:rsidRPr="00C6119E">
        <w:rPr>
          <w:rFonts w:ascii="Times New Roman" w:hAnsi="Times New Roman"/>
          <w:sz w:val="22"/>
          <w:szCs w:val="22"/>
          <w:lang w:val="en-GB"/>
        </w:rPr>
        <w:t xml:space="preserve"> </w:t>
      </w:r>
      <w:r w:rsidR="00EB4039" w:rsidRPr="00C6119E">
        <w:rPr>
          <w:rFonts w:ascii="Times New Roman" w:hAnsi="Times New Roman"/>
          <w:sz w:val="22"/>
          <w:szCs w:val="22"/>
          <w:lang w:val="en-GB"/>
        </w:rPr>
        <w:t>shows the required specifications</w:t>
      </w:r>
      <w:r w:rsidRPr="00C6119E">
        <w:rPr>
          <w:rFonts w:ascii="Times New Roman" w:hAnsi="Times New Roman"/>
          <w:sz w:val="22"/>
          <w:szCs w:val="22"/>
          <w:lang w:val="en-GB"/>
        </w:rPr>
        <w:t xml:space="preserve"> (not to be modified by the tenderer)</w:t>
      </w:r>
      <w:r w:rsidR="00EB4039" w:rsidRPr="00C6119E">
        <w:rPr>
          <w:rFonts w:ascii="Times New Roman" w:hAnsi="Times New Roman"/>
          <w:sz w:val="22"/>
          <w:szCs w:val="22"/>
          <w:lang w:val="en-GB"/>
        </w:rPr>
        <w:t xml:space="preserve">, </w:t>
      </w:r>
    </w:p>
    <w:p w14:paraId="24387EB9" w14:textId="77777777" w:rsidR="00EB4039" w:rsidRPr="00C6119E" w:rsidRDefault="000F3878" w:rsidP="00294228">
      <w:pPr>
        <w:spacing w:after="0"/>
        <w:ind w:left="360"/>
        <w:jc w:val="both"/>
        <w:rPr>
          <w:rFonts w:ascii="Times New Roman" w:hAnsi="Times New Roman"/>
          <w:sz w:val="22"/>
          <w:szCs w:val="22"/>
          <w:lang w:val="en-GB"/>
        </w:rPr>
      </w:pPr>
      <w:r w:rsidRPr="00C6119E">
        <w:rPr>
          <w:rFonts w:ascii="Times New Roman" w:hAnsi="Times New Roman"/>
          <w:sz w:val="22"/>
          <w:szCs w:val="22"/>
          <w:lang w:val="en-GB"/>
        </w:rPr>
        <w:t>Column 3</w:t>
      </w:r>
      <w:r w:rsidR="00EB4039" w:rsidRPr="00C6119E">
        <w:rPr>
          <w:rFonts w:ascii="Times New Roman" w:hAnsi="Times New Roman"/>
          <w:sz w:val="22"/>
          <w:szCs w:val="22"/>
          <w:lang w:val="en-GB"/>
        </w:rPr>
        <w:t xml:space="preserve"> is to be filled in by the tenderer and must detail what is offered (for example the words “compliant” or “yes” are not sufficient)</w:t>
      </w:r>
      <w:r w:rsidR="00E656F6" w:rsidRPr="00C6119E">
        <w:rPr>
          <w:rFonts w:ascii="Times New Roman" w:hAnsi="Times New Roman"/>
          <w:sz w:val="22"/>
          <w:szCs w:val="22"/>
          <w:lang w:val="en-GB"/>
        </w:rPr>
        <w:t xml:space="preserve"> </w:t>
      </w:r>
      <w:r w:rsidR="00EB4039" w:rsidRPr="00C6119E">
        <w:rPr>
          <w:rFonts w:ascii="Times New Roman" w:hAnsi="Times New Roman"/>
          <w:sz w:val="22"/>
          <w:szCs w:val="22"/>
          <w:lang w:val="en-GB"/>
        </w:rPr>
        <w:t xml:space="preserve"> </w:t>
      </w:r>
    </w:p>
    <w:p w14:paraId="266251EE" w14:textId="77777777" w:rsidR="00EB4039" w:rsidRPr="00C6119E" w:rsidRDefault="000F3878" w:rsidP="00294228">
      <w:pPr>
        <w:spacing w:after="0"/>
        <w:ind w:left="360"/>
        <w:jc w:val="both"/>
        <w:rPr>
          <w:rFonts w:ascii="Times New Roman" w:hAnsi="Times New Roman"/>
          <w:sz w:val="22"/>
          <w:szCs w:val="22"/>
          <w:lang w:val="en-GB"/>
        </w:rPr>
      </w:pPr>
      <w:r w:rsidRPr="00C6119E">
        <w:rPr>
          <w:rFonts w:ascii="Times New Roman" w:hAnsi="Times New Roman"/>
          <w:sz w:val="22"/>
          <w:szCs w:val="22"/>
          <w:lang w:val="en-GB"/>
        </w:rPr>
        <w:t>Column 4</w:t>
      </w:r>
      <w:r w:rsidR="00EB4039" w:rsidRPr="00C6119E">
        <w:rPr>
          <w:rFonts w:ascii="Times New Roman" w:hAnsi="Times New Roman"/>
          <w:sz w:val="22"/>
          <w:szCs w:val="22"/>
          <w:lang w:val="en-GB"/>
        </w:rPr>
        <w:t xml:space="preserve"> allows the tenderer to make comments on</w:t>
      </w:r>
      <w:r w:rsidR="00E656F6" w:rsidRPr="00C6119E">
        <w:rPr>
          <w:rFonts w:ascii="Times New Roman" w:hAnsi="Times New Roman"/>
          <w:sz w:val="22"/>
          <w:szCs w:val="22"/>
          <w:lang w:val="en-GB"/>
        </w:rPr>
        <w:t xml:space="preserve"> </w:t>
      </w:r>
      <w:r w:rsidR="0078178B" w:rsidRPr="00C6119E">
        <w:rPr>
          <w:rFonts w:ascii="Times New Roman" w:hAnsi="Times New Roman"/>
          <w:sz w:val="22"/>
          <w:szCs w:val="22"/>
          <w:lang w:val="en-GB"/>
        </w:rPr>
        <w:t xml:space="preserve">its </w:t>
      </w:r>
      <w:r w:rsidR="00EB4039" w:rsidRPr="00C6119E">
        <w:rPr>
          <w:rFonts w:ascii="Times New Roman" w:hAnsi="Times New Roman"/>
          <w:sz w:val="22"/>
          <w:szCs w:val="22"/>
          <w:lang w:val="en-GB"/>
        </w:rPr>
        <w:t>proposed supply and to make eventual references to the documentation</w:t>
      </w:r>
    </w:p>
    <w:p w14:paraId="24EDDF52" w14:textId="77777777" w:rsidR="00EB4039" w:rsidRPr="00294228" w:rsidRDefault="00EB4039" w:rsidP="00294228">
      <w:pPr>
        <w:spacing w:after="0"/>
        <w:ind w:left="360"/>
        <w:jc w:val="both"/>
        <w:rPr>
          <w:rFonts w:ascii="Times New Roman" w:hAnsi="Times New Roman"/>
          <w:lang w:val="en-GB"/>
        </w:rPr>
      </w:pPr>
      <w:r w:rsidRPr="00294228">
        <w:rPr>
          <w:rFonts w:ascii="Times New Roman" w:hAnsi="Times New Roman"/>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Pr="00294228" w:rsidRDefault="00EB4039" w:rsidP="00294228">
      <w:pPr>
        <w:spacing w:after="0"/>
        <w:ind w:left="360"/>
        <w:jc w:val="both"/>
        <w:rPr>
          <w:rFonts w:ascii="Times New Roman" w:hAnsi="Times New Roman"/>
          <w:lang w:val="en-GB"/>
        </w:rPr>
      </w:pPr>
      <w:r w:rsidRPr="00294228">
        <w:rPr>
          <w:rFonts w:ascii="Times New Roman" w:hAnsi="Times New Roman"/>
          <w:lang w:val="en-GB"/>
        </w:rPr>
        <w:t>The offer must be clear enough to allow the evaluators to make an easy comparison between the requested specifications and the offered</w:t>
      </w:r>
      <w:r w:rsidRPr="00294228">
        <w:rPr>
          <w:rFonts w:ascii="Times New Roman" w:hAnsi="Times New Roman"/>
          <w:b/>
          <w:lang w:val="en-GB"/>
        </w:rPr>
        <w:t xml:space="preserve"> </w:t>
      </w:r>
      <w:r w:rsidRPr="00294228">
        <w:rPr>
          <w:rFonts w:ascii="Times New Roman" w:hAnsi="Times New Roman"/>
          <w:lang w:val="en-GB"/>
        </w:rPr>
        <w:t>specifications.</w:t>
      </w:r>
    </w:p>
    <w:p w14:paraId="273C9593" w14:textId="77777777" w:rsidR="00DD7377" w:rsidRPr="00294228" w:rsidRDefault="00DD7377" w:rsidP="00294228">
      <w:pPr>
        <w:spacing w:after="0"/>
        <w:ind w:left="360"/>
        <w:jc w:val="both"/>
        <w:rPr>
          <w:rFonts w:ascii="Times New Roman" w:eastAsia="Calibri" w:hAnsi="Times New Roman"/>
          <w:bCs/>
          <w:lang w:val="en-GB"/>
        </w:rPr>
      </w:pPr>
      <w:r w:rsidRPr="00294228">
        <w:rPr>
          <w:rFonts w:ascii="Times New Roman" w:eastAsia="Calibri" w:hAnsi="Times New Roman"/>
          <w:bCs/>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94228" w:rsidRDefault="00DD7377" w:rsidP="00294228">
      <w:pPr>
        <w:spacing w:after="0"/>
        <w:ind w:left="360"/>
        <w:jc w:val="both"/>
        <w:rPr>
          <w:rFonts w:ascii="Times New Roman" w:hAnsi="Times New Roman"/>
          <w:lang w:val="en-GB"/>
        </w:rPr>
      </w:pPr>
      <w:r w:rsidRPr="00294228">
        <w:rPr>
          <w:rFonts w:ascii="Times New Roman" w:hAnsi="Times New Roman"/>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1076"/>
        <w:gridCol w:w="3579"/>
        <w:gridCol w:w="1077"/>
        <w:gridCol w:w="3119"/>
        <w:gridCol w:w="2790"/>
        <w:gridCol w:w="1665"/>
      </w:tblGrid>
      <w:tr w:rsidR="00D77A22" w:rsidRPr="00C6119E" w14:paraId="245FDFCC" w14:textId="77777777" w:rsidTr="00FF3D73">
        <w:trPr>
          <w:trHeight w:val="879"/>
        </w:trPr>
        <w:tc>
          <w:tcPr>
            <w:tcW w:w="431" w:type="pct"/>
            <w:shd w:val="pct5" w:color="auto" w:fill="FFFFFF"/>
            <w:vAlign w:val="center"/>
          </w:tcPr>
          <w:p w14:paraId="32437774" w14:textId="77777777" w:rsidR="00D77A22" w:rsidRPr="00294228" w:rsidRDefault="00D77A22" w:rsidP="00294228">
            <w:pPr>
              <w:ind w:left="360"/>
              <w:jc w:val="center"/>
              <w:rPr>
                <w:rFonts w:ascii="Times New Roman" w:hAnsi="Times New Roman"/>
                <w:b/>
                <w:lang w:val="en-GB"/>
              </w:rPr>
            </w:pPr>
            <w:r w:rsidRPr="00294228">
              <w:rPr>
                <w:rFonts w:ascii="Times New Roman" w:hAnsi="Times New Roman"/>
                <w:b/>
                <w:lang w:val="en-GB"/>
              </w:rPr>
              <w:lastRenderedPageBreak/>
              <w:t>1.</w:t>
            </w:r>
          </w:p>
          <w:p w14:paraId="614A68E4" w14:textId="77777777" w:rsidR="00D77A22" w:rsidRPr="00294228" w:rsidRDefault="00D77A22" w:rsidP="00294228">
            <w:pPr>
              <w:ind w:left="360"/>
              <w:jc w:val="center"/>
              <w:rPr>
                <w:rFonts w:ascii="Times New Roman" w:hAnsi="Times New Roman"/>
                <w:b/>
                <w:highlight w:val="green"/>
                <w:lang w:val="en-GB"/>
              </w:rPr>
            </w:pPr>
            <w:r w:rsidRPr="00294228">
              <w:rPr>
                <w:rFonts w:ascii="Times New Roman" w:hAnsi="Times New Roman"/>
                <w:b/>
                <w:lang w:val="en-GB"/>
              </w:rPr>
              <w:t>Item number</w:t>
            </w:r>
          </w:p>
        </w:tc>
        <w:tc>
          <w:tcPr>
            <w:tcW w:w="1599" w:type="pct"/>
            <w:gridSpan w:val="2"/>
            <w:shd w:val="pct5" w:color="auto" w:fill="FFFFFF"/>
            <w:vAlign w:val="center"/>
          </w:tcPr>
          <w:p w14:paraId="7EA6E52A" w14:textId="77777777" w:rsidR="00D77A22" w:rsidRPr="00294228" w:rsidRDefault="00D77A22" w:rsidP="00294228">
            <w:pPr>
              <w:ind w:left="360"/>
              <w:jc w:val="center"/>
              <w:rPr>
                <w:rFonts w:ascii="Times New Roman" w:hAnsi="Times New Roman"/>
                <w:b/>
                <w:lang w:val="en-GB"/>
              </w:rPr>
            </w:pPr>
            <w:r w:rsidRPr="00294228">
              <w:rPr>
                <w:rFonts w:ascii="Times New Roman" w:hAnsi="Times New Roman"/>
                <w:b/>
                <w:lang w:val="en-GB"/>
              </w:rPr>
              <w:t>2.</w:t>
            </w:r>
          </w:p>
          <w:p w14:paraId="63B28380" w14:textId="77777777" w:rsidR="00D77A22" w:rsidRPr="00294228" w:rsidRDefault="00D77A22" w:rsidP="00294228">
            <w:pPr>
              <w:ind w:left="360"/>
              <w:jc w:val="center"/>
              <w:rPr>
                <w:rFonts w:ascii="Times New Roman" w:hAnsi="Times New Roman"/>
                <w:b/>
                <w:lang w:val="en-GB"/>
              </w:rPr>
            </w:pPr>
            <w:r w:rsidRPr="00294228">
              <w:rPr>
                <w:rFonts w:ascii="Times New Roman" w:hAnsi="Times New Roman"/>
                <w:b/>
                <w:lang w:val="en-GB"/>
              </w:rPr>
              <w:t>Specifications Required</w:t>
            </w:r>
          </w:p>
        </w:tc>
        <w:tc>
          <w:tcPr>
            <w:tcW w:w="1441" w:type="pct"/>
            <w:gridSpan w:val="2"/>
            <w:shd w:val="pct5" w:color="auto" w:fill="FFFFFF"/>
            <w:vAlign w:val="center"/>
          </w:tcPr>
          <w:p w14:paraId="526BC075"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3.</w:t>
            </w:r>
          </w:p>
          <w:p w14:paraId="0AC3251E"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Specifications Offered</w:t>
            </w:r>
          </w:p>
        </w:tc>
        <w:tc>
          <w:tcPr>
            <w:tcW w:w="958" w:type="pct"/>
            <w:tcBorders>
              <w:bottom w:val="single" w:sz="4" w:space="0" w:color="auto"/>
            </w:tcBorders>
            <w:shd w:val="pct5" w:color="auto" w:fill="FFFFFF"/>
            <w:vAlign w:val="center"/>
          </w:tcPr>
          <w:p w14:paraId="7B73B6DA"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 xml:space="preserve">4. </w:t>
            </w:r>
          </w:p>
          <w:p w14:paraId="213AC9ED"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 xml:space="preserve">Notes, remarks, </w:t>
            </w:r>
            <w:r w:rsidRPr="00294228">
              <w:rPr>
                <w:rFonts w:ascii="Times New Roman" w:hAnsi="Times New Roman"/>
                <w:b/>
                <w:lang w:val="en-GB"/>
              </w:rPr>
              <w:br/>
              <w:t>ref to documentation</w:t>
            </w:r>
          </w:p>
        </w:tc>
        <w:tc>
          <w:tcPr>
            <w:tcW w:w="572" w:type="pct"/>
            <w:tcBorders>
              <w:bottom w:val="single" w:sz="4" w:space="0" w:color="auto"/>
            </w:tcBorders>
            <w:shd w:val="pct5" w:color="auto" w:fill="FFFFFF"/>
            <w:vAlign w:val="center"/>
          </w:tcPr>
          <w:p w14:paraId="67613EF8"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5.</w:t>
            </w:r>
          </w:p>
          <w:p w14:paraId="18B9A0F0" w14:textId="0DB75620"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 xml:space="preserve">Evaluation Committee’s decision (Y/N)  </w:t>
            </w:r>
          </w:p>
        </w:tc>
      </w:tr>
      <w:tr w:rsidR="00D77A22" w:rsidRPr="00C6119E" w14:paraId="602677BF" w14:textId="77777777" w:rsidTr="00FF3D73">
        <w:tc>
          <w:tcPr>
            <w:tcW w:w="431" w:type="pct"/>
            <w:vMerge w:val="restart"/>
            <w:vAlign w:val="center"/>
          </w:tcPr>
          <w:p w14:paraId="0D1948F7" w14:textId="77777777" w:rsidR="00D77A22" w:rsidRPr="00294228" w:rsidRDefault="00D77A22" w:rsidP="00294228">
            <w:pPr>
              <w:spacing w:after="0"/>
              <w:ind w:left="360"/>
              <w:rPr>
                <w:rFonts w:ascii="Times New Roman" w:hAnsi="Times New Roman"/>
                <w:b/>
                <w:color w:val="FF0000"/>
                <w:lang w:val="en-GB"/>
              </w:rPr>
            </w:pPr>
          </w:p>
          <w:p w14:paraId="1E10D385" w14:textId="77777777" w:rsidR="00D77A22" w:rsidRPr="00294228" w:rsidRDefault="00D77A22" w:rsidP="00294228">
            <w:pPr>
              <w:spacing w:after="0"/>
              <w:ind w:left="360"/>
              <w:rPr>
                <w:rFonts w:ascii="Times New Roman" w:hAnsi="Times New Roman"/>
                <w:b/>
                <w:color w:val="FF0000"/>
                <w:highlight w:val="green"/>
                <w:lang w:val="en-GB"/>
              </w:rPr>
            </w:pPr>
            <w:r w:rsidRPr="00294228">
              <w:rPr>
                <w:rFonts w:ascii="Times New Roman" w:hAnsi="Times New Roman"/>
                <w:b/>
                <w:lang w:val="en-GB"/>
              </w:rPr>
              <w:t>1</w:t>
            </w:r>
          </w:p>
        </w:tc>
        <w:tc>
          <w:tcPr>
            <w:tcW w:w="1599" w:type="pct"/>
            <w:gridSpan w:val="2"/>
            <w:vAlign w:val="center"/>
          </w:tcPr>
          <w:p w14:paraId="068F5A1B" w14:textId="77777777" w:rsidR="00D77A22" w:rsidRPr="00784BBE" w:rsidRDefault="00D77A22" w:rsidP="0023210C">
            <w:pPr>
              <w:spacing w:after="0"/>
              <w:rPr>
                <w:rFonts w:ascii="Times New Roman" w:hAnsi="Times New Roman"/>
                <w:b/>
                <w:color w:val="00B0F0"/>
                <w:lang w:val="en-GB"/>
              </w:rPr>
            </w:pPr>
            <w:r w:rsidRPr="00784BBE">
              <w:rPr>
                <w:rFonts w:ascii="Times New Roman" w:hAnsi="Times New Roman"/>
                <w:b/>
                <w:color w:val="00B0F0"/>
                <w:lang w:val="en-GB"/>
              </w:rPr>
              <w:t>Microscope with camera and software</w:t>
            </w:r>
          </w:p>
          <w:p w14:paraId="4480678B" w14:textId="77777777" w:rsidR="00D77A22" w:rsidRPr="00294228" w:rsidRDefault="00D77A22" w:rsidP="00405DBB">
            <w:pPr>
              <w:spacing w:after="0"/>
              <w:rPr>
                <w:rFonts w:ascii="Times New Roman" w:hAnsi="Times New Roman"/>
                <w:b/>
                <w:lang w:val="en-GB"/>
              </w:rPr>
            </w:pPr>
            <w:r w:rsidRPr="00294228">
              <w:rPr>
                <w:rFonts w:ascii="Times New Roman" w:hAnsi="Times New Roman"/>
                <w:b/>
                <w:lang w:val="en-GB"/>
              </w:rPr>
              <w:t>Quantity: 1 unit</w:t>
            </w:r>
          </w:p>
          <w:p w14:paraId="0D112002" w14:textId="77777777" w:rsidR="00D77A22" w:rsidRPr="00294228" w:rsidRDefault="00D77A22" w:rsidP="00405DBB">
            <w:pPr>
              <w:spacing w:after="0"/>
              <w:rPr>
                <w:rFonts w:ascii="Times New Roman" w:hAnsi="Times New Roman"/>
                <w:b/>
                <w:color w:val="FF0000"/>
                <w:lang w:val="en-GB"/>
              </w:rPr>
            </w:pPr>
            <w:r w:rsidRPr="00294228">
              <w:rPr>
                <w:rFonts w:ascii="Times New Roman" w:hAnsi="Times New Roman"/>
                <w:b/>
                <w:lang w:val="en-GB"/>
              </w:rPr>
              <w:t>Minimal technical requirement:</w:t>
            </w:r>
          </w:p>
        </w:tc>
        <w:tc>
          <w:tcPr>
            <w:tcW w:w="1441" w:type="pct"/>
            <w:gridSpan w:val="2"/>
            <w:vAlign w:val="center"/>
          </w:tcPr>
          <w:p w14:paraId="65059E67" w14:textId="1BEA4C5F" w:rsidR="00D77A22" w:rsidRPr="00294228" w:rsidRDefault="00D77A22" w:rsidP="00405DBB">
            <w:pPr>
              <w:spacing w:after="0"/>
              <w:rPr>
                <w:rFonts w:ascii="Times New Roman" w:hAnsi="Times New Roman"/>
                <w:b/>
                <w:color w:val="FF0000"/>
                <w:lang w:val="en-GB"/>
              </w:rPr>
            </w:pPr>
            <w:r w:rsidRPr="00294228">
              <w:rPr>
                <w:rFonts w:ascii="Times New Roman" w:hAnsi="Times New Roman"/>
                <w:b/>
                <w:lang w:val="en-GB"/>
              </w:rPr>
              <w:t>Model/Brand name</w:t>
            </w:r>
            <w:r w:rsidR="00784BBE">
              <w:rPr>
                <w:rFonts w:ascii="Times New Roman" w:hAnsi="Times New Roman"/>
                <w:b/>
                <w:lang w:val="en-GB"/>
              </w:rPr>
              <w:t>: ____________</w:t>
            </w:r>
          </w:p>
        </w:tc>
        <w:tc>
          <w:tcPr>
            <w:tcW w:w="958" w:type="pct"/>
            <w:vAlign w:val="center"/>
          </w:tcPr>
          <w:p w14:paraId="239ABFAB"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02B7CC55"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2EE2DEF8" w14:textId="77777777" w:rsidTr="00FF3D73">
        <w:tc>
          <w:tcPr>
            <w:tcW w:w="431" w:type="pct"/>
            <w:vMerge/>
            <w:vAlign w:val="center"/>
          </w:tcPr>
          <w:p w14:paraId="3ECCD44C"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52F94665"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1.1</w:t>
            </w:r>
          </w:p>
        </w:tc>
        <w:tc>
          <w:tcPr>
            <w:tcW w:w="1229" w:type="pct"/>
            <w:vAlign w:val="center"/>
          </w:tcPr>
          <w:p w14:paraId="50F787ED" w14:textId="77777777" w:rsidR="00294228" w:rsidRPr="00C618D0" w:rsidRDefault="00294228" w:rsidP="00A11A29">
            <w:pPr>
              <w:spacing w:after="0"/>
              <w:rPr>
                <w:rFonts w:ascii="Times New Roman" w:hAnsi="Times New Roman"/>
                <w:lang w:val="en-US"/>
              </w:rPr>
            </w:pPr>
            <w:r w:rsidRPr="00294228">
              <w:rPr>
                <w:rFonts w:ascii="Times New Roman" w:hAnsi="Times New Roman"/>
                <w:lang w:val="en-US"/>
              </w:rPr>
              <w:t>High-performance light microscope</w:t>
            </w:r>
            <w:r w:rsidRPr="00C618D0">
              <w:rPr>
                <w:rFonts w:ascii="Times New Roman" w:hAnsi="Times New Roman"/>
                <w:lang w:val="en-US"/>
              </w:rPr>
              <w:t xml:space="preserve">, with </w:t>
            </w:r>
            <w:r w:rsidRPr="00294228">
              <w:rPr>
                <w:rFonts w:ascii="Times New Roman" w:hAnsi="Times New Roman"/>
                <w:lang w:val="en-US"/>
              </w:rPr>
              <w:t>Two-step manual focusing system</w:t>
            </w:r>
            <w:r w:rsidRPr="00C618D0">
              <w:rPr>
                <w:rFonts w:ascii="Times New Roman" w:hAnsi="Times New Roman"/>
                <w:lang w:val="en-US"/>
              </w:rPr>
              <w:t xml:space="preserve"> </w:t>
            </w:r>
          </w:p>
          <w:p w14:paraId="6338F0A4" w14:textId="5AD24D97" w:rsidR="00294228" w:rsidRPr="00294228" w:rsidRDefault="00294228" w:rsidP="00A11A29">
            <w:pPr>
              <w:spacing w:after="0"/>
              <w:rPr>
                <w:rFonts w:ascii="Times New Roman" w:hAnsi="Times New Roman"/>
                <w:lang w:val="en-US"/>
              </w:rPr>
            </w:pPr>
            <w:r w:rsidRPr="00294228">
              <w:rPr>
                <w:rFonts w:ascii="Times New Roman" w:hAnsi="Times New Roman"/>
                <w:lang w:val="en-US"/>
              </w:rPr>
              <w:t>Mechanical microscope stage with ceramic surface</w:t>
            </w:r>
          </w:p>
          <w:p w14:paraId="400E61EA" w14:textId="1D8BC24B" w:rsidR="00D77A22" w:rsidRPr="00C618D0" w:rsidRDefault="00294228" w:rsidP="00A11A29">
            <w:pPr>
              <w:spacing w:after="0"/>
              <w:rPr>
                <w:rFonts w:ascii="Times New Roman" w:hAnsi="Times New Roman"/>
                <w:lang w:val="en-US"/>
              </w:rPr>
            </w:pPr>
            <w:r w:rsidRPr="00294228">
              <w:rPr>
                <w:rFonts w:ascii="Times New Roman" w:hAnsi="Times New Roman"/>
                <w:lang w:val="en-US"/>
              </w:rPr>
              <w:t>Fully automated optical light axis in transmitted light</w:t>
            </w:r>
          </w:p>
        </w:tc>
        <w:tc>
          <w:tcPr>
            <w:tcW w:w="370" w:type="pct"/>
            <w:vAlign w:val="center"/>
          </w:tcPr>
          <w:p w14:paraId="02CF23F4"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1.1</w:t>
            </w:r>
          </w:p>
        </w:tc>
        <w:tc>
          <w:tcPr>
            <w:tcW w:w="1071" w:type="pct"/>
            <w:vAlign w:val="center"/>
          </w:tcPr>
          <w:p w14:paraId="5FA3083A"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0C7F88F2"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13B5574D"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34296F0D" w14:textId="77777777" w:rsidTr="00FF3D73">
        <w:tc>
          <w:tcPr>
            <w:tcW w:w="431" w:type="pct"/>
            <w:vMerge/>
            <w:vAlign w:val="center"/>
          </w:tcPr>
          <w:p w14:paraId="50909A32"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567862A7"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1.2</w:t>
            </w:r>
          </w:p>
        </w:tc>
        <w:tc>
          <w:tcPr>
            <w:tcW w:w="1229" w:type="pct"/>
            <w:vAlign w:val="center"/>
          </w:tcPr>
          <w:p w14:paraId="636D8F7C" w14:textId="1446CF53" w:rsidR="00D77A22" w:rsidRPr="00C618D0" w:rsidRDefault="00DB3CA0" w:rsidP="00A11A29">
            <w:pPr>
              <w:spacing w:after="0"/>
              <w:rPr>
                <w:rFonts w:ascii="Times New Roman" w:hAnsi="Times New Roman"/>
                <w:lang w:val="en-US"/>
              </w:rPr>
            </w:pPr>
            <w:r w:rsidRPr="00294228">
              <w:rPr>
                <w:rFonts w:ascii="Times New Roman" w:hAnsi="Times New Roman"/>
                <w:lang w:val="en-US"/>
              </w:rPr>
              <w:t>Stage handle with adjustable tension control</w:t>
            </w:r>
          </w:p>
        </w:tc>
        <w:tc>
          <w:tcPr>
            <w:tcW w:w="370" w:type="pct"/>
            <w:vAlign w:val="center"/>
          </w:tcPr>
          <w:p w14:paraId="7D267AAF" w14:textId="77777777" w:rsidR="00D77A22" w:rsidRPr="004521B5" w:rsidRDefault="00D77A22" w:rsidP="004521B5">
            <w:pPr>
              <w:spacing w:after="0"/>
              <w:jc w:val="center"/>
              <w:rPr>
                <w:rFonts w:ascii="Times New Roman" w:hAnsi="Times New Roman"/>
                <w:bCs/>
                <w:lang w:val="en-GB"/>
              </w:rPr>
            </w:pPr>
            <w:r w:rsidRPr="00294228">
              <w:rPr>
                <w:rFonts w:ascii="Times New Roman" w:hAnsi="Times New Roman"/>
                <w:bCs/>
                <w:lang w:val="en-GB"/>
              </w:rPr>
              <w:t>1.2</w:t>
            </w:r>
          </w:p>
        </w:tc>
        <w:tc>
          <w:tcPr>
            <w:tcW w:w="1071" w:type="pct"/>
            <w:vAlign w:val="center"/>
          </w:tcPr>
          <w:p w14:paraId="483D8854"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7BA3E8FC"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5A2E1005"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1AC49887" w14:textId="77777777" w:rsidTr="00FF3D73">
        <w:tc>
          <w:tcPr>
            <w:tcW w:w="431" w:type="pct"/>
            <w:vMerge/>
            <w:vAlign w:val="center"/>
          </w:tcPr>
          <w:p w14:paraId="34961A65"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7D7F51E8"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1.3</w:t>
            </w:r>
          </w:p>
        </w:tc>
        <w:tc>
          <w:tcPr>
            <w:tcW w:w="1229" w:type="pct"/>
            <w:vAlign w:val="center"/>
          </w:tcPr>
          <w:p w14:paraId="18761A7C" w14:textId="6D10ECE8" w:rsidR="00D77A22" w:rsidRPr="00C618D0" w:rsidRDefault="00DB3CA0" w:rsidP="00A11A29">
            <w:pPr>
              <w:spacing w:after="0"/>
              <w:rPr>
                <w:rFonts w:ascii="Times New Roman" w:hAnsi="Times New Roman"/>
                <w:highlight w:val="yellow"/>
                <w:lang w:val="en-GB"/>
              </w:rPr>
            </w:pPr>
            <w:r w:rsidRPr="00294228">
              <w:rPr>
                <w:rFonts w:ascii="Times New Roman" w:hAnsi="Times New Roman"/>
                <w:lang w:val="en-US"/>
              </w:rPr>
              <w:t>Eyepieces 10x magnification, 25 mm field of view, both with diopter adjustment rings</w:t>
            </w:r>
            <w:r w:rsidRPr="00C618D0">
              <w:rPr>
                <w:rFonts w:ascii="Times New Roman" w:hAnsi="Times New Roman"/>
                <w:highlight w:val="yellow"/>
                <w:lang w:val="en-GB"/>
              </w:rPr>
              <w:t xml:space="preserve"> </w:t>
            </w:r>
          </w:p>
        </w:tc>
        <w:tc>
          <w:tcPr>
            <w:tcW w:w="370" w:type="pct"/>
            <w:vAlign w:val="center"/>
          </w:tcPr>
          <w:p w14:paraId="05E2BB6D" w14:textId="77777777" w:rsidR="00D77A22" w:rsidRPr="004521B5" w:rsidRDefault="00D77A22" w:rsidP="004521B5">
            <w:pPr>
              <w:spacing w:after="0"/>
              <w:jc w:val="center"/>
              <w:rPr>
                <w:rFonts w:ascii="Times New Roman" w:hAnsi="Times New Roman"/>
                <w:bCs/>
                <w:lang w:val="en-GB"/>
              </w:rPr>
            </w:pPr>
            <w:r w:rsidRPr="00294228">
              <w:rPr>
                <w:rFonts w:ascii="Times New Roman" w:hAnsi="Times New Roman"/>
                <w:bCs/>
                <w:lang w:val="en-GB"/>
              </w:rPr>
              <w:t>1.3</w:t>
            </w:r>
          </w:p>
        </w:tc>
        <w:tc>
          <w:tcPr>
            <w:tcW w:w="1071" w:type="pct"/>
            <w:vAlign w:val="center"/>
          </w:tcPr>
          <w:p w14:paraId="663CF6CC"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4BD4E4C6"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415952A7"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052A5E42" w14:textId="77777777" w:rsidTr="00FF3D73">
        <w:tc>
          <w:tcPr>
            <w:tcW w:w="431" w:type="pct"/>
            <w:vMerge/>
            <w:vAlign w:val="center"/>
          </w:tcPr>
          <w:p w14:paraId="031C2DF1"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6B1B212F"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1.4</w:t>
            </w:r>
          </w:p>
        </w:tc>
        <w:tc>
          <w:tcPr>
            <w:tcW w:w="1229" w:type="pct"/>
            <w:vAlign w:val="center"/>
          </w:tcPr>
          <w:p w14:paraId="79E6185B" w14:textId="77777777" w:rsidR="00294228" w:rsidRPr="00294228" w:rsidRDefault="00294228" w:rsidP="00A11A29">
            <w:pPr>
              <w:spacing w:after="0"/>
              <w:rPr>
                <w:rFonts w:ascii="Times New Roman" w:hAnsi="Times New Roman"/>
                <w:lang w:val="en-US"/>
              </w:rPr>
            </w:pPr>
            <w:r w:rsidRPr="00294228">
              <w:rPr>
                <w:rFonts w:ascii="Times New Roman" w:hAnsi="Times New Roman"/>
                <w:lang w:val="en-US"/>
              </w:rPr>
              <w:t>System for constant control of light intensity and color temperature</w:t>
            </w:r>
          </w:p>
          <w:p w14:paraId="0B4156EB" w14:textId="77777777" w:rsidR="00294228" w:rsidRPr="00294228" w:rsidRDefault="00294228" w:rsidP="00A11A29">
            <w:pPr>
              <w:spacing w:after="0"/>
              <w:rPr>
                <w:rFonts w:ascii="Times New Roman" w:hAnsi="Times New Roman"/>
                <w:lang w:val="en-US"/>
              </w:rPr>
            </w:pPr>
            <w:r w:rsidRPr="00294228">
              <w:rPr>
                <w:rFonts w:ascii="Times New Roman" w:hAnsi="Times New Roman"/>
                <w:lang w:val="en-US"/>
              </w:rPr>
              <w:t>Condenser for brightfield, phase contrast, and darkfield methods</w:t>
            </w:r>
          </w:p>
          <w:p w14:paraId="64B03296" w14:textId="77777777" w:rsidR="00294228" w:rsidRPr="00294228" w:rsidRDefault="00294228" w:rsidP="00A11A29">
            <w:pPr>
              <w:spacing w:after="0"/>
              <w:rPr>
                <w:rFonts w:ascii="Times New Roman" w:hAnsi="Times New Roman"/>
                <w:lang w:val="en-US"/>
              </w:rPr>
            </w:pPr>
            <w:r w:rsidRPr="00294228">
              <w:rPr>
                <w:rFonts w:ascii="Times New Roman" w:hAnsi="Times New Roman"/>
                <w:lang w:val="en-US"/>
              </w:rPr>
              <w:t>Upgradable with polarization system</w:t>
            </w:r>
          </w:p>
          <w:p w14:paraId="56918DB1" w14:textId="77777777" w:rsidR="00294228" w:rsidRPr="00294228" w:rsidRDefault="00294228" w:rsidP="00A11A29">
            <w:pPr>
              <w:spacing w:after="0"/>
              <w:rPr>
                <w:rFonts w:ascii="Times New Roman" w:hAnsi="Times New Roman"/>
                <w:lang w:val="en-US"/>
              </w:rPr>
            </w:pPr>
            <w:r w:rsidRPr="00294228">
              <w:rPr>
                <w:rFonts w:ascii="Times New Roman" w:hAnsi="Times New Roman"/>
                <w:lang w:val="en-US"/>
              </w:rPr>
              <w:t>Motorized aperture diaphragm</w:t>
            </w:r>
          </w:p>
          <w:p w14:paraId="28F59A0A" w14:textId="77777777" w:rsidR="00294228" w:rsidRPr="00C618D0" w:rsidRDefault="00294228" w:rsidP="00A11A29">
            <w:pPr>
              <w:spacing w:after="0"/>
              <w:rPr>
                <w:rFonts w:ascii="Times New Roman" w:hAnsi="Times New Roman"/>
                <w:lang w:val="en-US"/>
              </w:rPr>
            </w:pPr>
            <w:r w:rsidRPr="00294228">
              <w:rPr>
                <w:rFonts w:ascii="Times New Roman" w:hAnsi="Times New Roman"/>
                <w:lang w:val="en-US"/>
              </w:rPr>
              <w:t>Motorized field diaphragm</w:t>
            </w:r>
          </w:p>
          <w:p w14:paraId="256A02BE" w14:textId="77777777" w:rsidR="00DB3CA0" w:rsidRPr="00294228" w:rsidRDefault="00DB3CA0" w:rsidP="00A11A29">
            <w:pPr>
              <w:spacing w:after="0"/>
              <w:rPr>
                <w:rFonts w:ascii="Times New Roman" w:hAnsi="Times New Roman"/>
                <w:lang w:val="en-US"/>
              </w:rPr>
            </w:pPr>
            <w:r w:rsidRPr="00294228">
              <w:rPr>
                <w:rFonts w:ascii="Times New Roman" w:hAnsi="Times New Roman"/>
                <w:lang w:val="en-US"/>
              </w:rPr>
              <w:t>Microscopy method switching via push button</w:t>
            </w:r>
          </w:p>
          <w:p w14:paraId="49600A4E" w14:textId="77777777" w:rsidR="00DB3CA0" w:rsidRPr="00294228" w:rsidRDefault="00DB3CA0" w:rsidP="00A11A29">
            <w:pPr>
              <w:spacing w:after="0"/>
              <w:rPr>
                <w:rFonts w:ascii="Times New Roman" w:hAnsi="Times New Roman"/>
                <w:lang w:val="en-US"/>
              </w:rPr>
            </w:pPr>
            <w:r w:rsidRPr="00294228">
              <w:rPr>
                <w:rFonts w:ascii="Times New Roman" w:hAnsi="Times New Roman"/>
                <w:lang w:val="en-US"/>
              </w:rPr>
              <w:t>Coded 6-position objective nosepiece</w:t>
            </w:r>
          </w:p>
          <w:p w14:paraId="0AD4EF7B" w14:textId="75C3B257" w:rsidR="00D77A22" w:rsidRPr="00C618D0" w:rsidRDefault="00DB3CA0" w:rsidP="00A11A29">
            <w:pPr>
              <w:spacing w:after="0"/>
              <w:rPr>
                <w:rFonts w:ascii="Times New Roman" w:hAnsi="Times New Roman"/>
                <w:lang w:val="en-US"/>
              </w:rPr>
            </w:pPr>
            <w:r w:rsidRPr="00294228">
              <w:rPr>
                <w:rFonts w:ascii="Times New Roman" w:hAnsi="Times New Roman"/>
                <w:lang w:val="en-US"/>
              </w:rPr>
              <w:lastRenderedPageBreak/>
              <w:t>LED illumination with constant color temperature</w:t>
            </w:r>
          </w:p>
        </w:tc>
        <w:tc>
          <w:tcPr>
            <w:tcW w:w="370" w:type="pct"/>
            <w:vAlign w:val="center"/>
          </w:tcPr>
          <w:p w14:paraId="25F3FF5A"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lastRenderedPageBreak/>
              <w:t>1.4</w:t>
            </w:r>
          </w:p>
        </w:tc>
        <w:tc>
          <w:tcPr>
            <w:tcW w:w="1071" w:type="pct"/>
            <w:vAlign w:val="center"/>
          </w:tcPr>
          <w:p w14:paraId="0A5E9033" w14:textId="77777777" w:rsidR="00D77A22" w:rsidRPr="00C6119E" w:rsidRDefault="00D77A22" w:rsidP="00294228">
            <w:pPr>
              <w:spacing w:before="0" w:after="0"/>
              <w:rPr>
                <w:rFonts w:ascii="Times New Roman" w:hAnsi="Times New Roman"/>
                <w:bCs/>
                <w:color w:val="FF0000"/>
                <w:lang w:val="en-GB"/>
              </w:rPr>
            </w:pPr>
          </w:p>
          <w:p w14:paraId="68CEA8FA" w14:textId="77777777" w:rsidR="00D77A22" w:rsidRPr="00C6119E" w:rsidRDefault="00D77A22" w:rsidP="00294228">
            <w:pPr>
              <w:spacing w:before="0" w:after="0"/>
              <w:rPr>
                <w:rFonts w:ascii="Times New Roman" w:hAnsi="Times New Roman"/>
                <w:bCs/>
                <w:color w:val="FF0000"/>
                <w:lang w:val="en-GB"/>
              </w:rPr>
            </w:pPr>
          </w:p>
        </w:tc>
        <w:tc>
          <w:tcPr>
            <w:tcW w:w="958" w:type="pct"/>
            <w:vAlign w:val="center"/>
          </w:tcPr>
          <w:p w14:paraId="5B355E5A" w14:textId="77777777" w:rsidR="00D77A22" w:rsidRPr="00294228" w:rsidRDefault="00D77A22" w:rsidP="00DB3CA0">
            <w:pPr>
              <w:ind w:left="360"/>
              <w:rPr>
                <w:rFonts w:ascii="Times New Roman" w:hAnsi="Times New Roman"/>
                <w:color w:val="FF0000"/>
                <w:lang w:val="en-GB"/>
              </w:rPr>
            </w:pPr>
          </w:p>
        </w:tc>
        <w:tc>
          <w:tcPr>
            <w:tcW w:w="572" w:type="pct"/>
            <w:vAlign w:val="center"/>
          </w:tcPr>
          <w:p w14:paraId="2971933D"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7F465F7D" w14:textId="77777777" w:rsidTr="00FF3D73">
        <w:tc>
          <w:tcPr>
            <w:tcW w:w="431" w:type="pct"/>
            <w:vMerge/>
            <w:vAlign w:val="center"/>
          </w:tcPr>
          <w:p w14:paraId="456ECE50"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46ED9FB7"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1.5</w:t>
            </w:r>
          </w:p>
        </w:tc>
        <w:tc>
          <w:tcPr>
            <w:tcW w:w="1229" w:type="pct"/>
            <w:vAlign w:val="center"/>
          </w:tcPr>
          <w:p w14:paraId="6D169F64" w14:textId="77777777" w:rsidR="00DB3CA0" w:rsidRPr="00294228" w:rsidRDefault="00DB3CA0" w:rsidP="00A11A29">
            <w:pPr>
              <w:spacing w:after="0"/>
              <w:rPr>
                <w:rFonts w:ascii="Times New Roman" w:hAnsi="Times New Roman"/>
                <w:lang w:val="en-US"/>
              </w:rPr>
            </w:pPr>
            <w:r w:rsidRPr="00294228">
              <w:rPr>
                <w:rFonts w:ascii="Times New Roman" w:hAnsi="Times New Roman"/>
                <w:lang w:val="en-US"/>
              </w:rPr>
              <w:t>Trinocular tube with adjustable viewing angle from 5° to at least 30°</w:t>
            </w:r>
          </w:p>
          <w:p w14:paraId="2515025A" w14:textId="69AF42D6" w:rsidR="00D77A22" w:rsidRPr="00C618D0" w:rsidRDefault="00DB3CA0" w:rsidP="00A11A29">
            <w:pPr>
              <w:spacing w:after="0"/>
              <w:rPr>
                <w:rFonts w:ascii="Times New Roman" w:hAnsi="Times New Roman"/>
                <w:lang w:val="en-US"/>
              </w:rPr>
            </w:pPr>
            <w:r w:rsidRPr="00294228">
              <w:rPr>
                <w:rFonts w:ascii="Times New Roman" w:hAnsi="Times New Roman"/>
                <w:lang w:val="en-US"/>
              </w:rPr>
              <w:t>Permanent 50%-50% light distribution in the trinocular tube</w:t>
            </w:r>
          </w:p>
        </w:tc>
        <w:tc>
          <w:tcPr>
            <w:tcW w:w="370" w:type="pct"/>
            <w:vAlign w:val="center"/>
          </w:tcPr>
          <w:p w14:paraId="32080C7D"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1.5</w:t>
            </w:r>
          </w:p>
        </w:tc>
        <w:tc>
          <w:tcPr>
            <w:tcW w:w="1071" w:type="pct"/>
            <w:vAlign w:val="center"/>
          </w:tcPr>
          <w:p w14:paraId="79D3F06C"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52BB5758"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7812AB66"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1F83F079" w14:textId="77777777" w:rsidTr="00FF3D73">
        <w:tc>
          <w:tcPr>
            <w:tcW w:w="431" w:type="pct"/>
            <w:vMerge/>
            <w:vAlign w:val="center"/>
          </w:tcPr>
          <w:p w14:paraId="49CA2CEE"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6C2A7D4D"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1.6</w:t>
            </w:r>
          </w:p>
        </w:tc>
        <w:tc>
          <w:tcPr>
            <w:tcW w:w="1229" w:type="pct"/>
            <w:vAlign w:val="center"/>
          </w:tcPr>
          <w:p w14:paraId="23BCC498" w14:textId="392F545B" w:rsidR="00DB3CA0" w:rsidRPr="00294228" w:rsidRDefault="00155299" w:rsidP="00A11A29">
            <w:pPr>
              <w:spacing w:after="0"/>
              <w:rPr>
                <w:rFonts w:ascii="Times New Roman" w:hAnsi="Times New Roman"/>
                <w:lang w:val="en-US"/>
              </w:rPr>
            </w:pPr>
            <w:r w:rsidRPr="00155299">
              <w:rPr>
                <w:rFonts w:ascii="Times New Roman" w:hAnsi="Times New Roman"/>
                <w:lang w:val="en-US"/>
              </w:rPr>
              <w:t xml:space="preserve">Semi-apochromatic </w:t>
            </w:r>
            <w:r>
              <w:rPr>
                <w:rFonts w:ascii="Times New Roman" w:hAnsi="Times New Roman"/>
                <w:lang w:val="en-US"/>
              </w:rPr>
              <w:t>o</w:t>
            </w:r>
            <w:r w:rsidR="00DB3CA0" w:rsidRPr="00294228">
              <w:rPr>
                <w:rFonts w:ascii="Times New Roman" w:hAnsi="Times New Roman"/>
                <w:lang w:val="en-US"/>
              </w:rPr>
              <w:t>bjectives: 10x/0.25, 20x/0.40, 40x/0.65, 100x/1.25 oil immersion</w:t>
            </w:r>
          </w:p>
          <w:p w14:paraId="44313595" w14:textId="252FCC09" w:rsidR="00D77A22" w:rsidRPr="00C618D0" w:rsidRDefault="00DB3CA0" w:rsidP="00A11A29">
            <w:pPr>
              <w:spacing w:after="0"/>
              <w:rPr>
                <w:rFonts w:ascii="Times New Roman" w:hAnsi="Times New Roman"/>
                <w:lang w:val="en-US"/>
              </w:rPr>
            </w:pPr>
            <w:r w:rsidRPr="00294228">
              <w:rPr>
                <w:rFonts w:ascii="Times New Roman" w:hAnsi="Times New Roman"/>
                <w:lang w:val="en-US"/>
              </w:rPr>
              <w:t xml:space="preserve">Phase contrast </w:t>
            </w:r>
            <w:r w:rsidR="00155299">
              <w:rPr>
                <w:rFonts w:ascii="Times New Roman" w:hAnsi="Times New Roman"/>
                <w:lang w:val="en-US"/>
              </w:rPr>
              <w:t>s</w:t>
            </w:r>
            <w:r w:rsidR="00155299" w:rsidRPr="00155299">
              <w:rPr>
                <w:rFonts w:ascii="Times New Roman" w:hAnsi="Times New Roman"/>
                <w:lang w:val="en-US"/>
              </w:rPr>
              <w:t xml:space="preserve">emi-apochromatic </w:t>
            </w:r>
            <w:r w:rsidRPr="00294228">
              <w:rPr>
                <w:rFonts w:ascii="Times New Roman" w:hAnsi="Times New Roman"/>
                <w:lang w:val="en-US"/>
              </w:rPr>
              <w:t>objective set: 40x/0.65 phase, 100x/1.25 phase oil immersion</w:t>
            </w:r>
          </w:p>
        </w:tc>
        <w:tc>
          <w:tcPr>
            <w:tcW w:w="370" w:type="pct"/>
            <w:vAlign w:val="center"/>
          </w:tcPr>
          <w:p w14:paraId="2EE17484"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1.6</w:t>
            </w:r>
          </w:p>
        </w:tc>
        <w:tc>
          <w:tcPr>
            <w:tcW w:w="1071" w:type="pct"/>
            <w:vAlign w:val="center"/>
          </w:tcPr>
          <w:p w14:paraId="1A3FA833"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17246181"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69BD5572"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294AA0BD" w14:textId="77777777" w:rsidTr="00FF3D73">
        <w:tc>
          <w:tcPr>
            <w:tcW w:w="431" w:type="pct"/>
            <w:vMerge/>
            <w:vAlign w:val="center"/>
          </w:tcPr>
          <w:p w14:paraId="23AD27AD"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44D7E9E5"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1.7</w:t>
            </w:r>
          </w:p>
        </w:tc>
        <w:tc>
          <w:tcPr>
            <w:tcW w:w="1229" w:type="pct"/>
            <w:vAlign w:val="center"/>
          </w:tcPr>
          <w:p w14:paraId="2A34CC10" w14:textId="47D38E98" w:rsidR="00D77A22" w:rsidRPr="00294228" w:rsidRDefault="004521B5" w:rsidP="00A11A29">
            <w:pPr>
              <w:tabs>
                <w:tab w:val="left" w:pos="729"/>
              </w:tabs>
              <w:spacing w:after="0"/>
              <w:rPr>
                <w:rFonts w:ascii="Times New Roman" w:hAnsi="Times New Roman"/>
                <w:highlight w:val="yellow"/>
                <w:lang w:val="en-GB"/>
              </w:rPr>
            </w:pPr>
            <w:r w:rsidRPr="00155299">
              <w:rPr>
                <w:rFonts w:ascii="Times New Roman" w:hAnsi="Times New Roman"/>
                <w:lang w:val="en-GB"/>
              </w:rPr>
              <w:t>Power Cord and a protective cover for the microscope</w:t>
            </w:r>
          </w:p>
        </w:tc>
        <w:tc>
          <w:tcPr>
            <w:tcW w:w="370" w:type="pct"/>
            <w:vAlign w:val="center"/>
          </w:tcPr>
          <w:p w14:paraId="46853B6F"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1.7</w:t>
            </w:r>
          </w:p>
        </w:tc>
        <w:tc>
          <w:tcPr>
            <w:tcW w:w="1071" w:type="pct"/>
            <w:vAlign w:val="center"/>
          </w:tcPr>
          <w:p w14:paraId="0045DEF4"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1386F103"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3AD8C6AD"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7271AA09" w14:textId="77777777" w:rsidTr="00FF3D73">
        <w:tc>
          <w:tcPr>
            <w:tcW w:w="431" w:type="pct"/>
            <w:vMerge/>
            <w:vAlign w:val="center"/>
          </w:tcPr>
          <w:p w14:paraId="2F054010"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777771A3"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1.8</w:t>
            </w:r>
          </w:p>
        </w:tc>
        <w:tc>
          <w:tcPr>
            <w:tcW w:w="1229" w:type="pct"/>
            <w:vAlign w:val="center"/>
          </w:tcPr>
          <w:p w14:paraId="245585C4" w14:textId="77777777" w:rsidR="004521B5" w:rsidRPr="00294228" w:rsidRDefault="004521B5" w:rsidP="00A11A29">
            <w:pPr>
              <w:spacing w:after="0"/>
              <w:rPr>
                <w:rFonts w:ascii="Times New Roman" w:hAnsi="Times New Roman"/>
                <w:lang w:val="en-US"/>
              </w:rPr>
            </w:pPr>
            <w:r w:rsidRPr="00294228">
              <w:rPr>
                <w:rFonts w:ascii="Times New Roman" w:hAnsi="Times New Roman"/>
                <w:lang w:val="en-US"/>
              </w:rPr>
              <w:t>Digital microscope camera with CMOS technology</w:t>
            </w:r>
          </w:p>
          <w:p w14:paraId="7FF970DD" w14:textId="77777777" w:rsidR="004521B5" w:rsidRPr="00294228" w:rsidRDefault="004521B5" w:rsidP="00A11A29">
            <w:pPr>
              <w:spacing w:after="0"/>
              <w:rPr>
                <w:rFonts w:ascii="Times New Roman" w:hAnsi="Times New Roman"/>
                <w:lang w:val="en-US"/>
              </w:rPr>
            </w:pPr>
            <w:r w:rsidRPr="00294228">
              <w:rPr>
                <w:rFonts w:ascii="Times New Roman" w:hAnsi="Times New Roman"/>
                <w:lang w:val="en-US"/>
              </w:rPr>
              <w:t xml:space="preserve">Minimum resolution </w:t>
            </w:r>
            <w:r w:rsidRPr="00C618D0">
              <w:rPr>
                <w:rFonts w:ascii="Times New Roman" w:hAnsi="Times New Roman"/>
                <w:lang w:val="en-US"/>
              </w:rPr>
              <w:t xml:space="preserve">6 megapixels, </w:t>
            </w:r>
            <w:r w:rsidRPr="00294228">
              <w:rPr>
                <w:rFonts w:ascii="Times New Roman" w:hAnsi="Times New Roman"/>
                <w:lang w:val="en-US"/>
              </w:rPr>
              <w:t>3072 x 2048 pixels</w:t>
            </w:r>
          </w:p>
          <w:p w14:paraId="1F6BC520" w14:textId="77777777" w:rsidR="004521B5" w:rsidRPr="00294228" w:rsidRDefault="004521B5" w:rsidP="00A11A29">
            <w:pPr>
              <w:spacing w:after="0"/>
              <w:rPr>
                <w:rFonts w:ascii="Times New Roman" w:hAnsi="Times New Roman"/>
                <w:lang w:val="en-US"/>
              </w:rPr>
            </w:pPr>
            <w:r w:rsidRPr="00294228">
              <w:rPr>
                <w:rFonts w:ascii="Times New Roman" w:hAnsi="Times New Roman"/>
                <w:lang w:val="en-US"/>
              </w:rPr>
              <w:t>Minimum frame rate 14 fps</w:t>
            </w:r>
          </w:p>
          <w:p w14:paraId="04761367" w14:textId="77777777" w:rsidR="004521B5" w:rsidRPr="00294228" w:rsidRDefault="004521B5" w:rsidP="00A11A29">
            <w:pPr>
              <w:spacing w:after="0"/>
              <w:rPr>
                <w:rFonts w:ascii="Times New Roman" w:hAnsi="Times New Roman"/>
                <w:lang w:val="en-US"/>
              </w:rPr>
            </w:pPr>
            <w:r w:rsidRPr="00294228">
              <w:rPr>
                <w:rFonts w:ascii="Times New Roman" w:hAnsi="Times New Roman"/>
                <w:lang w:val="en-US"/>
              </w:rPr>
              <w:t xml:space="preserve">Optical filter </w:t>
            </w:r>
            <w:r w:rsidRPr="00C618D0">
              <w:rPr>
                <w:rFonts w:ascii="Times New Roman" w:hAnsi="Times New Roman"/>
                <w:lang w:val="en-US"/>
              </w:rPr>
              <w:t xml:space="preserve">min </w:t>
            </w:r>
            <w:r w:rsidRPr="00294228">
              <w:rPr>
                <w:rFonts w:ascii="Times New Roman" w:hAnsi="Times New Roman"/>
                <w:lang w:val="en-US"/>
              </w:rPr>
              <w:t>650 nm</w:t>
            </w:r>
          </w:p>
          <w:p w14:paraId="3C4F7386" w14:textId="04CB7765" w:rsidR="00D77A22" w:rsidRPr="00294228" w:rsidRDefault="004521B5" w:rsidP="00A11A29">
            <w:pPr>
              <w:spacing w:after="0"/>
              <w:rPr>
                <w:rFonts w:ascii="Times New Roman" w:hAnsi="Times New Roman"/>
                <w:highlight w:val="yellow"/>
                <w:lang w:val="en-GB"/>
              </w:rPr>
            </w:pPr>
            <w:r w:rsidRPr="00155299">
              <w:rPr>
                <w:rFonts w:ascii="Times New Roman" w:hAnsi="Times New Roman"/>
                <w:lang w:val="en-US"/>
              </w:rPr>
              <w:t xml:space="preserve">C-mount camera adapter 0.55x, </w:t>
            </w:r>
            <w:r w:rsidRPr="00155299">
              <w:rPr>
                <w:rFonts w:ascii="Times New Roman" w:hAnsi="Times New Roman"/>
                <w:lang w:val="en-GB"/>
              </w:rPr>
              <w:t>ensuring optimal connectivity with the camera and microscope.</w:t>
            </w:r>
          </w:p>
        </w:tc>
        <w:tc>
          <w:tcPr>
            <w:tcW w:w="370" w:type="pct"/>
            <w:vAlign w:val="center"/>
          </w:tcPr>
          <w:p w14:paraId="4F0FB884"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1.8</w:t>
            </w:r>
          </w:p>
        </w:tc>
        <w:tc>
          <w:tcPr>
            <w:tcW w:w="1071" w:type="pct"/>
            <w:vAlign w:val="center"/>
          </w:tcPr>
          <w:p w14:paraId="29267BD1"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4468CEED"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03D73750"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3B71F2C5" w14:textId="77777777" w:rsidTr="00FF3D73">
        <w:tc>
          <w:tcPr>
            <w:tcW w:w="431" w:type="pct"/>
            <w:vMerge/>
            <w:vAlign w:val="center"/>
          </w:tcPr>
          <w:p w14:paraId="0D952165"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2D2ED890"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1.9</w:t>
            </w:r>
          </w:p>
        </w:tc>
        <w:tc>
          <w:tcPr>
            <w:tcW w:w="1229" w:type="pct"/>
            <w:vAlign w:val="center"/>
          </w:tcPr>
          <w:p w14:paraId="545E79C3" w14:textId="77777777" w:rsidR="004521B5" w:rsidRPr="00A11A29" w:rsidRDefault="004521B5" w:rsidP="004521B5">
            <w:pPr>
              <w:spacing w:after="0"/>
              <w:rPr>
                <w:rFonts w:ascii="Times New Roman" w:hAnsi="Times New Roman"/>
                <w:b/>
                <w:bCs/>
                <w:lang w:val="en-GB"/>
              </w:rPr>
            </w:pPr>
            <w:r w:rsidRPr="00A11A29">
              <w:rPr>
                <w:rFonts w:ascii="Times New Roman" w:hAnsi="Times New Roman"/>
                <w:b/>
                <w:bCs/>
                <w:lang w:val="en-GB"/>
              </w:rPr>
              <w:t>Software Technical Requirements:</w:t>
            </w:r>
          </w:p>
          <w:p w14:paraId="47720FC5" w14:textId="77777777" w:rsidR="004521B5" w:rsidRPr="00294228" w:rsidRDefault="004521B5" w:rsidP="00A11A29">
            <w:pPr>
              <w:spacing w:after="0"/>
              <w:rPr>
                <w:rFonts w:ascii="Times New Roman" w:hAnsi="Times New Roman"/>
                <w:lang w:val="en-US"/>
              </w:rPr>
            </w:pPr>
            <w:r w:rsidRPr="00294228">
              <w:rPr>
                <w:rFonts w:ascii="Times New Roman" w:hAnsi="Times New Roman"/>
                <w:lang w:val="en-US"/>
              </w:rPr>
              <w:t>Software for operating the digital camera and controlling the automated microscope components</w:t>
            </w:r>
          </w:p>
          <w:p w14:paraId="7DD3E1EA" w14:textId="77777777" w:rsidR="004521B5" w:rsidRPr="00294228" w:rsidRDefault="004521B5" w:rsidP="00A11A29">
            <w:pPr>
              <w:spacing w:after="0"/>
              <w:rPr>
                <w:rFonts w:ascii="Times New Roman" w:hAnsi="Times New Roman"/>
                <w:lang w:val="en-US"/>
              </w:rPr>
            </w:pPr>
            <w:r w:rsidRPr="00294228">
              <w:rPr>
                <w:rFonts w:ascii="Times New Roman" w:hAnsi="Times New Roman"/>
                <w:lang w:val="en-US"/>
              </w:rPr>
              <w:t>Software options for basic measurements, annotation, and processing of live and captured images</w:t>
            </w:r>
          </w:p>
          <w:p w14:paraId="18D5F4E1" w14:textId="77777777" w:rsidR="00155299" w:rsidRPr="00155299" w:rsidRDefault="00155299" w:rsidP="00155299">
            <w:pPr>
              <w:tabs>
                <w:tab w:val="left" w:pos="729"/>
              </w:tabs>
              <w:spacing w:after="0"/>
              <w:rPr>
                <w:rFonts w:ascii="Times New Roman" w:hAnsi="Times New Roman"/>
                <w:lang w:val="en-GB"/>
              </w:rPr>
            </w:pPr>
            <w:r w:rsidRPr="00155299">
              <w:rPr>
                <w:rFonts w:ascii="Times New Roman" w:hAnsi="Times New Roman"/>
                <w:lang w:val="en-GB"/>
              </w:rPr>
              <w:t>Supported measurement units: µm, mm in, mils, thou.</w:t>
            </w:r>
          </w:p>
          <w:p w14:paraId="7936E0FA" w14:textId="63202C36" w:rsidR="00D77A22" w:rsidRPr="00294228" w:rsidRDefault="00155299" w:rsidP="00155299">
            <w:pPr>
              <w:spacing w:after="0"/>
              <w:rPr>
                <w:rFonts w:ascii="Times New Roman" w:hAnsi="Times New Roman"/>
                <w:bCs/>
                <w:highlight w:val="yellow"/>
                <w:lang w:val="en-GB"/>
              </w:rPr>
            </w:pPr>
            <w:r w:rsidRPr="00155299">
              <w:rPr>
                <w:rFonts w:ascii="Times New Roman" w:hAnsi="Times New Roman"/>
                <w:lang w:val="en-GB"/>
              </w:rPr>
              <w:lastRenderedPageBreak/>
              <w:t>Support for dual-monitor workstation operations is required.</w:t>
            </w:r>
          </w:p>
        </w:tc>
        <w:tc>
          <w:tcPr>
            <w:tcW w:w="370" w:type="pct"/>
            <w:vAlign w:val="center"/>
          </w:tcPr>
          <w:p w14:paraId="4961E0C3"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lastRenderedPageBreak/>
              <w:t>1.9</w:t>
            </w:r>
          </w:p>
        </w:tc>
        <w:tc>
          <w:tcPr>
            <w:tcW w:w="1071" w:type="pct"/>
            <w:vAlign w:val="center"/>
          </w:tcPr>
          <w:p w14:paraId="4AF8821D"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3AA4743E"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520C42F8"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0A025FDC" w14:textId="77777777" w:rsidTr="00FF3D73">
        <w:tc>
          <w:tcPr>
            <w:tcW w:w="431" w:type="pct"/>
            <w:vMerge/>
            <w:vAlign w:val="center"/>
          </w:tcPr>
          <w:p w14:paraId="1D7B3EC5"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1C23BED2"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1.10</w:t>
            </w:r>
          </w:p>
        </w:tc>
        <w:tc>
          <w:tcPr>
            <w:tcW w:w="1229" w:type="pct"/>
            <w:vAlign w:val="center"/>
          </w:tcPr>
          <w:p w14:paraId="6A1C6C25" w14:textId="77777777" w:rsidR="00155299" w:rsidRPr="00294228" w:rsidRDefault="00155299" w:rsidP="00155299">
            <w:pPr>
              <w:spacing w:after="0"/>
              <w:rPr>
                <w:rFonts w:ascii="Times New Roman" w:hAnsi="Times New Roman"/>
                <w:bCs/>
                <w:lang w:val="en-GB"/>
              </w:rPr>
            </w:pPr>
            <w:r w:rsidRPr="00294228">
              <w:rPr>
                <w:rFonts w:ascii="Times New Roman" w:hAnsi="Times New Roman"/>
                <w:bCs/>
                <w:lang w:val="en-GB"/>
              </w:rPr>
              <w:t>Type: Office Desktop computer</w:t>
            </w:r>
          </w:p>
          <w:p w14:paraId="5F6DB390" w14:textId="77777777" w:rsidR="00155299" w:rsidRPr="00A11A29" w:rsidRDefault="00155299" w:rsidP="00155299">
            <w:pPr>
              <w:spacing w:after="0"/>
              <w:rPr>
                <w:rFonts w:ascii="Times New Roman" w:hAnsi="Times New Roman"/>
                <w:lang w:val="en-US"/>
              </w:rPr>
            </w:pPr>
            <w:r w:rsidRPr="00A11A29">
              <w:rPr>
                <w:rFonts w:ascii="Times New Roman" w:hAnsi="Times New Roman"/>
                <w:lang w:val="en-US"/>
              </w:rPr>
              <w:t>PC with licensed Windows 11 Pro64 operating system</w:t>
            </w:r>
          </w:p>
          <w:p w14:paraId="0E8E7947" w14:textId="77777777" w:rsidR="00155299" w:rsidRPr="00A11A29" w:rsidRDefault="00155299" w:rsidP="00155299">
            <w:pPr>
              <w:spacing w:after="0"/>
              <w:rPr>
                <w:rFonts w:ascii="Times New Roman" w:hAnsi="Times New Roman"/>
                <w:lang w:val="en-US"/>
              </w:rPr>
            </w:pPr>
            <w:r w:rsidRPr="00A11A29">
              <w:rPr>
                <w:rFonts w:ascii="Times New Roman" w:hAnsi="Times New Roman"/>
                <w:lang w:val="en-US"/>
              </w:rPr>
              <w:t>Monitor screen: not less than 24"</w:t>
            </w:r>
          </w:p>
          <w:p w14:paraId="0ACF43BB" w14:textId="77777777" w:rsidR="00155299" w:rsidRPr="00A11A29" w:rsidRDefault="00155299" w:rsidP="00155299">
            <w:pPr>
              <w:spacing w:after="0"/>
              <w:rPr>
                <w:rFonts w:ascii="Times New Roman" w:hAnsi="Times New Roman"/>
                <w:lang w:val="en-US"/>
              </w:rPr>
            </w:pPr>
            <w:r w:rsidRPr="00A11A29">
              <w:rPr>
                <w:rFonts w:ascii="Times New Roman" w:hAnsi="Times New Roman"/>
                <w:lang w:val="en-US"/>
              </w:rPr>
              <w:t>Monitor screen resolution: not less than (1920 x 1080)</w:t>
            </w:r>
          </w:p>
          <w:p w14:paraId="4C66137B" w14:textId="77777777" w:rsidR="00155299" w:rsidRPr="00A11A29" w:rsidRDefault="00155299" w:rsidP="00155299">
            <w:pPr>
              <w:spacing w:after="0"/>
              <w:rPr>
                <w:rFonts w:ascii="Times New Roman" w:hAnsi="Times New Roman"/>
                <w:lang w:val="en-US"/>
              </w:rPr>
            </w:pPr>
            <w:r w:rsidRPr="00A11A29">
              <w:rPr>
                <w:rFonts w:ascii="Times New Roman" w:hAnsi="Times New Roman"/>
                <w:lang w:val="en-US"/>
              </w:rPr>
              <w:t xml:space="preserve">Dedicated graphics card, min. 4 GB GDDR6 equivalent or better to </w:t>
            </w:r>
            <w:r w:rsidRPr="00294228">
              <w:rPr>
                <w:rFonts w:ascii="Times New Roman" w:hAnsi="Times New Roman"/>
                <w:lang w:val="en-US"/>
              </w:rPr>
              <w:t>NVidia T400 (4 GB)</w:t>
            </w:r>
          </w:p>
          <w:p w14:paraId="03063885" w14:textId="77777777" w:rsidR="00155299" w:rsidRPr="00A11A29" w:rsidRDefault="00155299" w:rsidP="00155299">
            <w:pPr>
              <w:spacing w:after="0"/>
              <w:rPr>
                <w:rFonts w:ascii="Times New Roman" w:hAnsi="Times New Roman"/>
                <w:lang w:val="en-US"/>
              </w:rPr>
            </w:pPr>
            <w:r w:rsidRPr="00A11A29">
              <w:rPr>
                <w:rFonts w:ascii="Times New Roman" w:hAnsi="Times New Roman"/>
                <w:lang w:val="en-US"/>
              </w:rPr>
              <w:t>Equivalent or better to core i5-13600 (2.7GHz, 24 MB cache, 14 cores)</w:t>
            </w:r>
          </w:p>
          <w:p w14:paraId="70FBF05D" w14:textId="77777777" w:rsidR="005F5FC2" w:rsidRDefault="00155299" w:rsidP="00155299">
            <w:pPr>
              <w:spacing w:after="0"/>
              <w:rPr>
                <w:rFonts w:ascii="Times New Roman" w:hAnsi="Times New Roman"/>
                <w:lang w:val="en-US"/>
              </w:rPr>
            </w:pPr>
            <w:r w:rsidRPr="00A11A29">
              <w:rPr>
                <w:rFonts w:ascii="Times New Roman" w:hAnsi="Times New Roman"/>
                <w:lang w:val="en-US"/>
              </w:rPr>
              <w:t>RAM memory: min. 16 GB DDR5, frequency at least 4800 MHz, dual-channel or better configuration.</w:t>
            </w:r>
          </w:p>
          <w:p w14:paraId="62373F28" w14:textId="77777777" w:rsidR="005F5FC2" w:rsidRDefault="00155299" w:rsidP="00155299">
            <w:pPr>
              <w:spacing w:after="0"/>
              <w:rPr>
                <w:rFonts w:ascii="Times New Roman" w:hAnsi="Times New Roman"/>
                <w:lang w:val="en-US"/>
              </w:rPr>
            </w:pPr>
            <w:r w:rsidRPr="00A11A29">
              <w:rPr>
                <w:rFonts w:ascii="Times New Roman" w:hAnsi="Times New Roman"/>
                <w:lang w:val="en-US"/>
              </w:rPr>
              <w:t xml:space="preserve">Primary storage: SSD, min. 512 GB </w:t>
            </w:r>
            <w:proofErr w:type="spellStart"/>
            <w:r w:rsidRPr="00A11A29">
              <w:rPr>
                <w:rFonts w:ascii="Times New Roman" w:hAnsi="Times New Roman"/>
                <w:lang w:val="en-US"/>
              </w:rPr>
              <w:t>NVMe</w:t>
            </w:r>
            <w:proofErr w:type="spellEnd"/>
          </w:p>
          <w:p w14:paraId="0AC16DF8" w14:textId="3949E086" w:rsidR="00155299" w:rsidRPr="00A11A29" w:rsidRDefault="00155299" w:rsidP="00155299">
            <w:pPr>
              <w:spacing w:after="0"/>
              <w:rPr>
                <w:rFonts w:ascii="Times New Roman" w:hAnsi="Times New Roman"/>
                <w:lang w:val="en-US"/>
              </w:rPr>
            </w:pPr>
            <w:r w:rsidRPr="00A11A29">
              <w:rPr>
                <w:rFonts w:ascii="Times New Roman" w:hAnsi="Times New Roman"/>
                <w:lang w:val="en-US"/>
              </w:rPr>
              <w:t>Secondary storage: HDD, min. 2 TB, 7200 rpm or faster</w:t>
            </w:r>
          </w:p>
          <w:p w14:paraId="39A4888E" w14:textId="77777777" w:rsidR="00155299" w:rsidRPr="00A11A29" w:rsidRDefault="00155299" w:rsidP="00155299">
            <w:pPr>
              <w:spacing w:after="0"/>
              <w:rPr>
                <w:rFonts w:ascii="Times New Roman" w:hAnsi="Times New Roman"/>
                <w:lang w:val="en-US"/>
              </w:rPr>
            </w:pPr>
            <w:r w:rsidRPr="00A11A29">
              <w:rPr>
                <w:rFonts w:ascii="Times New Roman" w:hAnsi="Times New Roman"/>
                <w:lang w:val="en-US"/>
              </w:rPr>
              <w:t>LAN (RJ45): min. 1</w:t>
            </w:r>
          </w:p>
          <w:p w14:paraId="781771AB" w14:textId="77777777" w:rsidR="00155299" w:rsidRPr="00A11A29" w:rsidRDefault="00155299" w:rsidP="00155299">
            <w:pPr>
              <w:spacing w:after="0"/>
              <w:rPr>
                <w:rFonts w:ascii="Times New Roman" w:hAnsi="Times New Roman"/>
                <w:lang w:val="en-US"/>
              </w:rPr>
            </w:pPr>
            <w:r w:rsidRPr="00A11A29">
              <w:rPr>
                <w:rFonts w:ascii="Times New Roman" w:hAnsi="Times New Roman"/>
                <w:lang w:val="en-US"/>
              </w:rPr>
              <w:t>USB Type-A: min. 2</w:t>
            </w:r>
          </w:p>
          <w:p w14:paraId="225C3B0F" w14:textId="3670B544" w:rsidR="00D77A22" w:rsidRPr="00294228" w:rsidRDefault="00155299" w:rsidP="00155299">
            <w:pPr>
              <w:spacing w:after="0"/>
              <w:rPr>
                <w:rFonts w:ascii="Times New Roman" w:hAnsi="Times New Roman"/>
                <w:bCs/>
                <w:highlight w:val="yellow"/>
                <w:lang w:val="en-GB"/>
              </w:rPr>
            </w:pPr>
            <w:r w:rsidRPr="00A11A29">
              <w:rPr>
                <w:rFonts w:ascii="Times New Roman" w:hAnsi="Times New Roman"/>
                <w:lang w:val="en-US"/>
              </w:rPr>
              <w:t>USB Type-C: min. 1</w:t>
            </w:r>
          </w:p>
        </w:tc>
        <w:tc>
          <w:tcPr>
            <w:tcW w:w="370" w:type="pct"/>
            <w:vAlign w:val="center"/>
          </w:tcPr>
          <w:p w14:paraId="47526DD7" w14:textId="77777777" w:rsidR="00D77A22" w:rsidRPr="00294228" w:rsidRDefault="00D77A22" w:rsidP="004521B5">
            <w:pPr>
              <w:spacing w:after="0"/>
              <w:jc w:val="center"/>
              <w:rPr>
                <w:rFonts w:ascii="Times New Roman" w:hAnsi="Times New Roman"/>
                <w:bCs/>
                <w:lang w:val="en-GB"/>
              </w:rPr>
            </w:pPr>
            <w:r w:rsidRPr="00294228">
              <w:rPr>
                <w:rFonts w:ascii="Times New Roman" w:hAnsi="Times New Roman"/>
                <w:bCs/>
                <w:lang w:val="en-GB"/>
              </w:rPr>
              <w:t>1.10</w:t>
            </w:r>
          </w:p>
        </w:tc>
        <w:tc>
          <w:tcPr>
            <w:tcW w:w="1071" w:type="pct"/>
            <w:vAlign w:val="center"/>
          </w:tcPr>
          <w:p w14:paraId="404C9E35"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565E2D92"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76071D77"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6B62AD4F" w14:textId="77777777" w:rsidTr="00FF3D73">
        <w:tc>
          <w:tcPr>
            <w:tcW w:w="431" w:type="pct"/>
            <w:vMerge/>
            <w:vAlign w:val="center"/>
          </w:tcPr>
          <w:p w14:paraId="4EB176F4" w14:textId="77777777" w:rsidR="00D77A22" w:rsidRPr="00294228" w:rsidRDefault="00D77A22" w:rsidP="00294228">
            <w:pPr>
              <w:ind w:left="360"/>
              <w:rPr>
                <w:rFonts w:ascii="Times New Roman" w:hAnsi="Times New Roman"/>
                <w:b/>
                <w:color w:val="FF0000"/>
                <w:lang w:val="en-GB"/>
              </w:rPr>
            </w:pPr>
          </w:p>
        </w:tc>
        <w:tc>
          <w:tcPr>
            <w:tcW w:w="370" w:type="pct"/>
            <w:vAlign w:val="center"/>
          </w:tcPr>
          <w:p w14:paraId="092D5885" w14:textId="4A989CE9" w:rsidR="00D77A22" w:rsidRPr="00294228" w:rsidRDefault="00D77A22" w:rsidP="004521B5">
            <w:pPr>
              <w:spacing w:after="0"/>
              <w:jc w:val="center"/>
              <w:rPr>
                <w:rFonts w:ascii="Times New Roman" w:hAnsi="Times New Roman"/>
                <w:bCs/>
                <w:lang w:val="en-GB"/>
              </w:rPr>
            </w:pPr>
            <w:r w:rsidRPr="00294228">
              <w:rPr>
                <w:rFonts w:ascii="Times New Roman" w:hAnsi="Times New Roman"/>
                <w:b/>
                <w:lang w:val="en-GB"/>
              </w:rPr>
              <w:t>1.</w:t>
            </w:r>
            <w:r w:rsidR="00155299">
              <w:rPr>
                <w:rFonts w:ascii="Times New Roman" w:hAnsi="Times New Roman"/>
                <w:b/>
                <w:lang w:val="en-GB"/>
              </w:rPr>
              <w:t>11</w:t>
            </w:r>
          </w:p>
        </w:tc>
        <w:tc>
          <w:tcPr>
            <w:tcW w:w="1229" w:type="pct"/>
            <w:vAlign w:val="center"/>
          </w:tcPr>
          <w:p w14:paraId="2BA98CAE" w14:textId="77777777" w:rsidR="00D77A22" w:rsidRPr="00294228" w:rsidRDefault="00D77A22" w:rsidP="00063D13">
            <w:pPr>
              <w:spacing w:after="0"/>
              <w:rPr>
                <w:rFonts w:ascii="Times New Roman" w:hAnsi="Times New Roman"/>
                <w:lang w:val="en-GB"/>
              </w:rPr>
            </w:pPr>
            <w:r w:rsidRPr="00294228">
              <w:rPr>
                <w:rFonts w:ascii="Times New Roman" w:hAnsi="Times New Roman"/>
                <w:b/>
                <w:lang w:val="en-GB"/>
              </w:rPr>
              <w:t>Other requirements</w:t>
            </w:r>
          </w:p>
        </w:tc>
        <w:tc>
          <w:tcPr>
            <w:tcW w:w="370" w:type="pct"/>
            <w:vAlign w:val="center"/>
          </w:tcPr>
          <w:p w14:paraId="2286C90D" w14:textId="349E4A90" w:rsidR="00D77A22" w:rsidRPr="004521B5" w:rsidRDefault="00D77A22" w:rsidP="004521B5">
            <w:pPr>
              <w:spacing w:after="0"/>
              <w:jc w:val="center"/>
              <w:rPr>
                <w:rFonts w:ascii="Times New Roman" w:hAnsi="Times New Roman"/>
                <w:b/>
                <w:lang w:val="en-GB"/>
              </w:rPr>
            </w:pPr>
            <w:r w:rsidRPr="004521B5">
              <w:rPr>
                <w:rFonts w:ascii="Times New Roman" w:hAnsi="Times New Roman"/>
                <w:b/>
                <w:lang w:val="en-GB"/>
              </w:rPr>
              <w:t>1.</w:t>
            </w:r>
            <w:r w:rsidR="00155299">
              <w:rPr>
                <w:rFonts w:ascii="Times New Roman" w:hAnsi="Times New Roman"/>
                <w:b/>
                <w:lang w:val="en-GB"/>
              </w:rPr>
              <w:t>11</w:t>
            </w:r>
          </w:p>
        </w:tc>
        <w:tc>
          <w:tcPr>
            <w:tcW w:w="1071" w:type="pct"/>
            <w:vAlign w:val="center"/>
          </w:tcPr>
          <w:p w14:paraId="27DBC965"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35CA0115"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219850DB"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155299" w:rsidRPr="00C6119E" w14:paraId="57A76DE4" w14:textId="77777777" w:rsidTr="00FF3D73">
        <w:tc>
          <w:tcPr>
            <w:tcW w:w="431" w:type="pct"/>
            <w:vMerge/>
            <w:vAlign w:val="center"/>
          </w:tcPr>
          <w:p w14:paraId="439FA20A" w14:textId="77777777" w:rsidR="00155299" w:rsidRPr="00294228" w:rsidRDefault="00155299" w:rsidP="00155299">
            <w:pPr>
              <w:ind w:left="360"/>
              <w:rPr>
                <w:rFonts w:ascii="Times New Roman" w:hAnsi="Times New Roman"/>
                <w:b/>
                <w:color w:val="FF0000"/>
                <w:lang w:val="en-GB"/>
              </w:rPr>
            </w:pPr>
          </w:p>
        </w:tc>
        <w:tc>
          <w:tcPr>
            <w:tcW w:w="370" w:type="pct"/>
            <w:vAlign w:val="center"/>
          </w:tcPr>
          <w:p w14:paraId="5E183AAA" w14:textId="7531C114" w:rsidR="00155299" w:rsidRPr="00294228"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.1</w:t>
            </w:r>
          </w:p>
        </w:tc>
        <w:tc>
          <w:tcPr>
            <w:tcW w:w="1229" w:type="pct"/>
            <w:vAlign w:val="center"/>
          </w:tcPr>
          <w:p w14:paraId="628F6E36" w14:textId="14CE20AB" w:rsidR="00155299" w:rsidRPr="00294228" w:rsidRDefault="00155299" w:rsidP="00155299">
            <w:pPr>
              <w:spacing w:after="0"/>
              <w:rPr>
                <w:rFonts w:ascii="Times New Roman" w:hAnsi="Times New Roman"/>
                <w:highlight w:val="yellow"/>
                <w:lang w:val="en-GB"/>
              </w:rPr>
            </w:pPr>
            <w:r w:rsidRPr="00A11A29">
              <w:rPr>
                <w:rFonts w:ascii="Times New Roman" w:hAnsi="Times New Roman"/>
              </w:rPr>
              <w:t>One-year servicing ensured for at least 2 years, including checks and adjustments of key components.</w:t>
            </w:r>
          </w:p>
        </w:tc>
        <w:tc>
          <w:tcPr>
            <w:tcW w:w="370" w:type="pct"/>
            <w:vAlign w:val="center"/>
          </w:tcPr>
          <w:p w14:paraId="33840162" w14:textId="0E5BB916" w:rsidR="00155299" w:rsidRPr="004521B5"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.1</w:t>
            </w:r>
          </w:p>
        </w:tc>
        <w:tc>
          <w:tcPr>
            <w:tcW w:w="1071" w:type="pct"/>
            <w:vAlign w:val="center"/>
          </w:tcPr>
          <w:p w14:paraId="6A35D86D" w14:textId="77777777" w:rsidR="00155299" w:rsidRPr="00294228" w:rsidRDefault="00155299" w:rsidP="00155299">
            <w:pPr>
              <w:spacing w:after="0"/>
              <w:ind w:left="360"/>
              <w:rPr>
                <w:rFonts w:ascii="Times New Roman" w:hAnsi="Times New Roman"/>
                <w:b/>
                <w:color w:val="FF0000"/>
                <w:lang w:val="en-GB"/>
              </w:rPr>
            </w:pPr>
          </w:p>
        </w:tc>
        <w:tc>
          <w:tcPr>
            <w:tcW w:w="958" w:type="pct"/>
            <w:vAlign w:val="center"/>
          </w:tcPr>
          <w:p w14:paraId="2EBCC6E8" w14:textId="77777777" w:rsidR="00155299" w:rsidRPr="00294228" w:rsidRDefault="00155299" w:rsidP="00155299">
            <w:pPr>
              <w:ind w:left="360"/>
              <w:rPr>
                <w:rFonts w:ascii="Times New Roman" w:hAnsi="Times New Roman"/>
                <w:b/>
                <w:color w:val="FF0000"/>
                <w:lang w:val="en-GB"/>
              </w:rPr>
            </w:pPr>
          </w:p>
        </w:tc>
        <w:tc>
          <w:tcPr>
            <w:tcW w:w="572" w:type="pct"/>
            <w:vAlign w:val="center"/>
          </w:tcPr>
          <w:p w14:paraId="1B278F0C" w14:textId="77777777" w:rsidR="00155299" w:rsidRPr="00294228" w:rsidRDefault="00155299" w:rsidP="00155299">
            <w:pPr>
              <w:tabs>
                <w:tab w:val="left" w:pos="729"/>
              </w:tabs>
              <w:ind w:left="360"/>
              <w:jc w:val="center"/>
              <w:rPr>
                <w:rFonts w:ascii="Times New Roman" w:hAnsi="Times New Roman"/>
                <w:b/>
                <w:color w:val="FF0000"/>
                <w:lang w:val="en-GB"/>
              </w:rPr>
            </w:pPr>
          </w:p>
        </w:tc>
      </w:tr>
      <w:tr w:rsidR="00155299" w:rsidRPr="00C6119E" w14:paraId="65B14E5A" w14:textId="77777777" w:rsidTr="00FF3D73">
        <w:tc>
          <w:tcPr>
            <w:tcW w:w="431" w:type="pct"/>
            <w:vMerge/>
            <w:vAlign w:val="center"/>
          </w:tcPr>
          <w:p w14:paraId="4D2F95F3" w14:textId="77777777" w:rsidR="00155299" w:rsidRPr="00294228" w:rsidRDefault="00155299" w:rsidP="00155299">
            <w:pPr>
              <w:ind w:left="360"/>
              <w:rPr>
                <w:rFonts w:ascii="Times New Roman" w:hAnsi="Times New Roman"/>
                <w:b/>
                <w:color w:val="FF0000"/>
                <w:lang w:val="en-GB"/>
              </w:rPr>
            </w:pPr>
          </w:p>
        </w:tc>
        <w:tc>
          <w:tcPr>
            <w:tcW w:w="370" w:type="pct"/>
            <w:vAlign w:val="center"/>
          </w:tcPr>
          <w:p w14:paraId="3598681D" w14:textId="541F943D" w:rsidR="00155299" w:rsidRPr="00294228"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.2</w:t>
            </w:r>
          </w:p>
        </w:tc>
        <w:tc>
          <w:tcPr>
            <w:tcW w:w="1229" w:type="pct"/>
            <w:vAlign w:val="center"/>
          </w:tcPr>
          <w:p w14:paraId="32DEFC66" w14:textId="42C80AFA" w:rsidR="00155299" w:rsidRPr="00A11A29" w:rsidRDefault="00155299" w:rsidP="00155299">
            <w:pPr>
              <w:spacing w:after="0"/>
              <w:rPr>
                <w:rFonts w:ascii="Times New Roman" w:hAnsi="Times New Roman"/>
              </w:rPr>
            </w:pPr>
            <w:r w:rsidRPr="00A11A29">
              <w:rPr>
                <w:rFonts w:ascii="Times New Roman" w:hAnsi="Times New Roman"/>
              </w:rPr>
              <w:t xml:space="preserve">Complete installation of instrument/equipment, qualification of equipment and software according to the </w:t>
            </w:r>
            <w:r w:rsidRPr="00A11A29">
              <w:rPr>
                <w:rFonts w:ascii="Times New Roman" w:hAnsi="Times New Roman"/>
              </w:rPr>
              <w:lastRenderedPageBreak/>
              <w:t>manufacturer's protocol with the issuance of a certificate (IQ, OQ)</w:t>
            </w:r>
          </w:p>
        </w:tc>
        <w:tc>
          <w:tcPr>
            <w:tcW w:w="370" w:type="pct"/>
            <w:vAlign w:val="center"/>
          </w:tcPr>
          <w:p w14:paraId="2F85A30E" w14:textId="0173AD28" w:rsidR="00155299" w:rsidRPr="004521B5" w:rsidRDefault="00155299" w:rsidP="00155299">
            <w:pPr>
              <w:spacing w:after="0"/>
              <w:jc w:val="center"/>
              <w:rPr>
                <w:rFonts w:ascii="Times New Roman" w:hAnsi="Times New Roman"/>
                <w:bCs/>
                <w:lang w:val="en-GB"/>
              </w:rPr>
            </w:pPr>
            <w:r w:rsidRPr="00294228">
              <w:rPr>
                <w:rFonts w:ascii="Times New Roman" w:hAnsi="Times New Roman"/>
                <w:bCs/>
                <w:lang w:val="en-GB"/>
              </w:rPr>
              <w:lastRenderedPageBreak/>
              <w:t>1.</w:t>
            </w:r>
            <w:r>
              <w:rPr>
                <w:rFonts w:ascii="Times New Roman" w:hAnsi="Times New Roman"/>
                <w:bCs/>
                <w:lang w:val="en-GB"/>
              </w:rPr>
              <w:t>11</w:t>
            </w:r>
            <w:r w:rsidRPr="00294228">
              <w:rPr>
                <w:rFonts w:ascii="Times New Roman" w:hAnsi="Times New Roman"/>
                <w:bCs/>
                <w:lang w:val="en-GB"/>
              </w:rPr>
              <w:t>.2</w:t>
            </w:r>
          </w:p>
        </w:tc>
        <w:tc>
          <w:tcPr>
            <w:tcW w:w="1071" w:type="pct"/>
            <w:vAlign w:val="center"/>
          </w:tcPr>
          <w:p w14:paraId="34CD2D4C" w14:textId="77777777" w:rsidR="00155299" w:rsidRPr="00294228" w:rsidRDefault="00155299" w:rsidP="00155299">
            <w:pPr>
              <w:spacing w:after="0"/>
              <w:ind w:left="360"/>
              <w:rPr>
                <w:rFonts w:ascii="Times New Roman" w:hAnsi="Times New Roman"/>
                <w:b/>
                <w:color w:val="FF0000"/>
                <w:lang w:val="en-GB"/>
              </w:rPr>
            </w:pPr>
          </w:p>
        </w:tc>
        <w:tc>
          <w:tcPr>
            <w:tcW w:w="958" w:type="pct"/>
            <w:vAlign w:val="center"/>
          </w:tcPr>
          <w:p w14:paraId="3E4F94F3" w14:textId="77777777" w:rsidR="00155299" w:rsidRPr="00294228" w:rsidRDefault="00155299" w:rsidP="00155299">
            <w:pPr>
              <w:ind w:left="360"/>
              <w:rPr>
                <w:rFonts w:ascii="Times New Roman" w:hAnsi="Times New Roman"/>
                <w:b/>
                <w:color w:val="FF0000"/>
                <w:lang w:val="en-GB"/>
              </w:rPr>
            </w:pPr>
          </w:p>
        </w:tc>
        <w:tc>
          <w:tcPr>
            <w:tcW w:w="572" w:type="pct"/>
            <w:vAlign w:val="center"/>
          </w:tcPr>
          <w:p w14:paraId="0E120E0A" w14:textId="77777777" w:rsidR="00155299" w:rsidRPr="00294228" w:rsidRDefault="00155299" w:rsidP="00155299">
            <w:pPr>
              <w:tabs>
                <w:tab w:val="left" w:pos="729"/>
              </w:tabs>
              <w:ind w:left="360"/>
              <w:jc w:val="center"/>
              <w:rPr>
                <w:rFonts w:ascii="Times New Roman" w:hAnsi="Times New Roman"/>
                <w:b/>
                <w:color w:val="FF0000"/>
                <w:lang w:val="en-GB"/>
              </w:rPr>
            </w:pPr>
          </w:p>
        </w:tc>
      </w:tr>
      <w:tr w:rsidR="00155299" w:rsidRPr="00C6119E" w14:paraId="7F6D11B1" w14:textId="77777777" w:rsidTr="00FF3D73">
        <w:tc>
          <w:tcPr>
            <w:tcW w:w="431" w:type="pct"/>
            <w:vMerge/>
            <w:vAlign w:val="center"/>
          </w:tcPr>
          <w:p w14:paraId="5E17BFCA" w14:textId="77777777" w:rsidR="00155299" w:rsidRPr="00294228" w:rsidRDefault="00155299" w:rsidP="00155299">
            <w:pPr>
              <w:ind w:left="360"/>
              <w:rPr>
                <w:rFonts w:ascii="Times New Roman" w:hAnsi="Times New Roman"/>
                <w:b/>
                <w:color w:val="FF0000"/>
                <w:lang w:val="en-GB"/>
              </w:rPr>
            </w:pPr>
          </w:p>
        </w:tc>
        <w:tc>
          <w:tcPr>
            <w:tcW w:w="370" w:type="pct"/>
            <w:vAlign w:val="center"/>
          </w:tcPr>
          <w:p w14:paraId="50259434" w14:textId="52B8F574" w:rsidR="00155299" w:rsidRPr="00294228"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.3</w:t>
            </w:r>
          </w:p>
        </w:tc>
        <w:tc>
          <w:tcPr>
            <w:tcW w:w="1229" w:type="pct"/>
            <w:vAlign w:val="center"/>
          </w:tcPr>
          <w:p w14:paraId="4D2B7F60" w14:textId="02A860B5" w:rsidR="00155299" w:rsidRPr="00A11A29" w:rsidRDefault="00155299" w:rsidP="00155299">
            <w:pPr>
              <w:spacing w:after="0"/>
              <w:rPr>
                <w:rFonts w:ascii="Times New Roman" w:hAnsi="Times New Roman"/>
              </w:rPr>
            </w:pPr>
            <w:r w:rsidRPr="00155299">
              <w:rPr>
                <w:rFonts w:ascii="Times New Roman" w:hAnsi="Times New Roman"/>
              </w:rPr>
              <w:t>Training of staff to work with the instrument in the user's laboratory and at the sampling location, issuance of certificate after completing the training (min 5 staff)</w:t>
            </w:r>
          </w:p>
        </w:tc>
        <w:tc>
          <w:tcPr>
            <w:tcW w:w="370" w:type="pct"/>
            <w:vAlign w:val="center"/>
          </w:tcPr>
          <w:p w14:paraId="18C276CB" w14:textId="3E930923" w:rsidR="00155299" w:rsidRPr="004521B5"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.3</w:t>
            </w:r>
          </w:p>
        </w:tc>
        <w:tc>
          <w:tcPr>
            <w:tcW w:w="1071" w:type="pct"/>
            <w:vAlign w:val="center"/>
          </w:tcPr>
          <w:p w14:paraId="77541951" w14:textId="77777777" w:rsidR="00155299" w:rsidRPr="00294228" w:rsidRDefault="00155299" w:rsidP="00155299">
            <w:pPr>
              <w:spacing w:after="0"/>
              <w:ind w:left="360"/>
              <w:rPr>
                <w:rFonts w:ascii="Times New Roman" w:hAnsi="Times New Roman"/>
                <w:b/>
                <w:color w:val="FF0000"/>
                <w:lang w:val="en-GB"/>
              </w:rPr>
            </w:pPr>
          </w:p>
        </w:tc>
        <w:tc>
          <w:tcPr>
            <w:tcW w:w="958" w:type="pct"/>
            <w:vAlign w:val="center"/>
          </w:tcPr>
          <w:p w14:paraId="705C34E1" w14:textId="77777777" w:rsidR="00155299" w:rsidRPr="00294228" w:rsidRDefault="00155299" w:rsidP="00155299">
            <w:pPr>
              <w:ind w:left="360"/>
              <w:rPr>
                <w:rFonts w:ascii="Times New Roman" w:hAnsi="Times New Roman"/>
                <w:b/>
                <w:color w:val="FF0000"/>
                <w:lang w:val="en-GB"/>
              </w:rPr>
            </w:pPr>
          </w:p>
        </w:tc>
        <w:tc>
          <w:tcPr>
            <w:tcW w:w="572" w:type="pct"/>
            <w:vAlign w:val="center"/>
          </w:tcPr>
          <w:p w14:paraId="1C6590B4" w14:textId="77777777" w:rsidR="00155299" w:rsidRPr="00294228" w:rsidRDefault="00155299" w:rsidP="00155299">
            <w:pPr>
              <w:tabs>
                <w:tab w:val="left" w:pos="729"/>
              </w:tabs>
              <w:ind w:left="360"/>
              <w:jc w:val="center"/>
              <w:rPr>
                <w:rFonts w:ascii="Times New Roman" w:hAnsi="Times New Roman"/>
                <w:b/>
                <w:color w:val="FF0000"/>
                <w:lang w:val="en-GB"/>
              </w:rPr>
            </w:pPr>
          </w:p>
        </w:tc>
      </w:tr>
      <w:tr w:rsidR="00155299" w:rsidRPr="00C6119E" w14:paraId="4700A7D6" w14:textId="77777777" w:rsidTr="00FF3D73">
        <w:tc>
          <w:tcPr>
            <w:tcW w:w="431" w:type="pct"/>
            <w:vMerge/>
            <w:vAlign w:val="center"/>
          </w:tcPr>
          <w:p w14:paraId="164CBE5F" w14:textId="77777777" w:rsidR="00155299" w:rsidRPr="00294228" w:rsidRDefault="00155299" w:rsidP="00155299">
            <w:pPr>
              <w:ind w:left="360"/>
              <w:rPr>
                <w:rFonts w:ascii="Times New Roman" w:hAnsi="Times New Roman"/>
                <w:b/>
                <w:color w:val="FF0000"/>
                <w:lang w:val="en-GB"/>
              </w:rPr>
            </w:pPr>
          </w:p>
        </w:tc>
        <w:tc>
          <w:tcPr>
            <w:tcW w:w="370" w:type="pct"/>
            <w:vAlign w:val="center"/>
          </w:tcPr>
          <w:p w14:paraId="192FFAC9" w14:textId="07EB7049" w:rsidR="00155299" w:rsidRPr="00294228"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.4</w:t>
            </w:r>
          </w:p>
        </w:tc>
        <w:tc>
          <w:tcPr>
            <w:tcW w:w="1229" w:type="pct"/>
            <w:vAlign w:val="center"/>
          </w:tcPr>
          <w:p w14:paraId="60B4B44E" w14:textId="1493C2A4" w:rsidR="00155299" w:rsidRPr="00A11A29" w:rsidRDefault="00155299" w:rsidP="00155299">
            <w:pPr>
              <w:spacing w:after="0"/>
              <w:rPr>
                <w:rFonts w:ascii="Times New Roman" w:hAnsi="Times New Roman"/>
              </w:rPr>
            </w:pPr>
            <w:r w:rsidRPr="00155299">
              <w:rPr>
                <w:rFonts w:ascii="Times New Roman" w:hAnsi="Times New Roman"/>
              </w:rPr>
              <w:t>Service provided from the territory of Bosnia and Herzegovina or region (Serbia or Croatia)</w:t>
            </w:r>
          </w:p>
        </w:tc>
        <w:tc>
          <w:tcPr>
            <w:tcW w:w="370" w:type="pct"/>
            <w:vAlign w:val="center"/>
          </w:tcPr>
          <w:p w14:paraId="0F75F286" w14:textId="0ED98B90" w:rsidR="00155299" w:rsidRPr="004521B5"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.4</w:t>
            </w:r>
          </w:p>
        </w:tc>
        <w:tc>
          <w:tcPr>
            <w:tcW w:w="1071" w:type="pct"/>
            <w:vAlign w:val="center"/>
          </w:tcPr>
          <w:p w14:paraId="3AE5BE85" w14:textId="77777777" w:rsidR="00155299" w:rsidRPr="00294228" w:rsidRDefault="00155299" w:rsidP="00155299">
            <w:pPr>
              <w:spacing w:after="0"/>
              <w:ind w:left="360"/>
              <w:rPr>
                <w:rFonts w:ascii="Times New Roman" w:hAnsi="Times New Roman"/>
                <w:b/>
                <w:color w:val="FF0000"/>
                <w:lang w:val="en-GB"/>
              </w:rPr>
            </w:pPr>
          </w:p>
        </w:tc>
        <w:tc>
          <w:tcPr>
            <w:tcW w:w="958" w:type="pct"/>
            <w:vAlign w:val="center"/>
          </w:tcPr>
          <w:p w14:paraId="1ACAC4DE" w14:textId="77777777" w:rsidR="00155299" w:rsidRPr="00294228" w:rsidRDefault="00155299" w:rsidP="00155299">
            <w:pPr>
              <w:ind w:left="360"/>
              <w:rPr>
                <w:rFonts w:ascii="Times New Roman" w:hAnsi="Times New Roman"/>
                <w:b/>
                <w:color w:val="FF0000"/>
                <w:lang w:val="en-GB"/>
              </w:rPr>
            </w:pPr>
          </w:p>
        </w:tc>
        <w:tc>
          <w:tcPr>
            <w:tcW w:w="572" w:type="pct"/>
            <w:vAlign w:val="center"/>
          </w:tcPr>
          <w:p w14:paraId="6FEF363D" w14:textId="77777777" w:rsidR="00155299" w:rsidRPr="00294228" w:rsidRDefault="00155299" w:rsidP="00155299">
            <w:pPr>
              <w:tabs>
                <w:tab w:val="left" w:pos="729"/>
              </w:tabs>
              <w:ind w:left="360"/>
              <w:jc w:val="center"/>
              <w:rPr>
                <w:rFonts w:ascii="Times New Roman" w:hAnsi="Times New Roman"/>
                <w:b/>
                <w:color w:val="FF0000"/>
                <w:lang w:val="en-GB"/>
              </w:rPr>
            </w:pPr>
          </w:p>
        </w:tc>
      </w:tr>
      <w:tr w:rsidR="00155299" w:rsidRPr="00C6119E" w14:paraId="0CA00C8F" w14:textId="77777777" w:rsidTr="00FF3D73">
        <w:tc>
          <w:tcPr>
            <w:tcW w:w="431" w:type="pct"/>
            <w:vMerge/>
            <w:vAlign w:val="center"/>
          </w:tcPr>
          <w:p w14:paraId="7F33A94F" w14:textId="77777777" w:rsidR="00155299" w:rsidRPr="00294228" w:rsidRDefault="00155299" w:rsidP="00155299">
            <w:pPr>
              <w:ind w:left="360"/>
              <w:rPr>
                <w:rFonts w:ascii="Times New Roman" w:hAnsi="Times New Roman"/>
                <w:b/>
                <w:color w:val="FF0000"/>
                <w:lang w:val="en-GB"/>
              </w:rPr>
            </w:pPr>
          </w:p>
        </w:tc>
        <w:tc>
          <w:tcPr>
            <w:tcW w:w="370" w:type="pct"/>
            <w:vAlign w:val="center"/>
          </w:tcPr>
          <w:p w14:paraId="7BF34377" w14:textId="05DE0D56" w:rsidR="00155299" w:rsidRPr="00294228"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.5</w:t>
            </w:r>
          </w:p>
        </w:tc>
        <w:tc>
          <w:tcPr>
            <w:tcW w:w="1229" w:type="pct"/>
            <w:vAlign w:val="center"/>
          </w:tcPr>
          <w:p w14:paraId="3E703187" w14:textId="29822DD6" w:rsidR="00155299" w:rsidRPr="00155299" w:rsidRDefault="00155299" w:rsidP="00155299">
            <w:pPr>
              <w:spacing w:after="0"/>
              <w:rPr>
                <w:rFonts w:ascii="Times New Roman" w:hAnsi="Times New Roman"/>
              </w:rPr>
            </w:pPr>
            <w:r w:rsidRPr="00155299">
              <w:rPr>
                <w:rFonts w:ascii="Times New Roman" w:hAnsi="Times New Roman"/>
              </w:rPr>
              <w:t>Certified service technician from Bosnia and Herzegovina</w:t>
            </w:r>
            <w:r w:rsidR="004C3F5D">
              <w:rPr>
                <w:rFonts w:ascii="Times New Roman" w:hAnsi="Times New Roman"/>
              </w:rPr>
              <w:t xml:space="preserve"> </w:t>
            </w:r>
            <w:r w:rsidR="004C3F5D" w:rsidRPr="00155299">
              <w:rPr>
                <w:rFonts w:ascii="Times New Roman" w:hAnsi="Times New Roman"/>
              </w:rPr>
              <w:t>or region (Serbia or Croatia)</w:t>
            </w:r>
            <w:r w:rsidRPr="00155299">
              <w:rPr>
                <w:rFonts w:ascii="Times New Roman" w:hAnsi="Times New Roman"/>
              </w:rPr>
              <w:t>, Submit the service certificate issued from the manufacturer</w:t>
            </w:r>
          </w:p>
        </w:tc>
        <w:tc>
          <w:tcPr>
            <w:tcW w:w="370" w:type="pct"/>
            <w:vAlign w:val="center"/>
          </w:tcPr>
          <w:p w14:paraId="7128E746" w14:textId="7CDFE091" w:rsidR="00155299" w:rsidRPr="004521B5"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.5</w:t>
            </w:r>
          </w:p>
        </w:tc>
        <w:tc>
          <w:tcPr>
            <w:tcW w:w="1071" w:type="pct"/>
            <w:vAlign w:val="center"/>
          </w:tcPr>
          <w:p w14:paraId="493D6376" w14:textId="77777777" w:rsidR="00155299" w:rsidRPr="00294228" w:rsidRDefault="00155299" w:rsidP="00155299">
            <w:pPr>
              <w:spacing w:after="0"/>
              <w:ind w:left="360"/>
              <w:rPr>
                <w:rFonts w:ascii="Times New Roman" w:hAnsi="Times New Roman"/>
                <w:b/>
                <w:color w:val="FF0000"/>
                <w:lang w:val="en-GB"/>
              </w:rPr>
            </w:pPr>
          </w:p>
        </w:tc>
        <w:tc>
          <w:tcPr>
            <w:tcW w:w="958" w:type="pct"/>
            <w:vAlign w:val="center"/>
          </w:tcPr>
          <w:p w14:paraId="531D8999" w14:textId="77777777" w:rsidR="00155299" w:rsidRPr="00294228" w:rsidRDefault="00155299" w:rsidP="00155299">
            <w:pPr>
              <w:ind w:left="360"/>
              <w:rPr>
                <w:rFonts w:ascii="Times New Roman" w:hAnsi="Times New Roman"/>
                <w:b/>
                <w:color w:val="FF0000"/>
                <w:lang w:val="en-GB"/>
              </w:rPr>
            </w:pPr>
          </w:p>
        </w:tc>
        <w:tc>
          <w:tcPr>
            <w:tcW w:w="572" w:type="pct"/>
            <w:vAlign w:val="center"/>
          </w:tcPr>
          <w:p w14:paraId="2F34835B" w14:textId="77777777" w:rsidR="00155299" w:rsidRPr="00294228" w:rsidRDefault="00155299" w:rsidP="00155299">
            <w:pPr>
              <w:tabs>
                <w:tab w:val="left" w:pos="729"/>
              </w:tabs>
              <w:ind w:left="360"/>
              <w:jc w:val="center"/>
              <w:rPr>
                <w:rFonts w:ascii="Times New Roman" w:hAnsi="Times New Roman"/>
                <w:b/>
                <w:color w:val="FF0000"/>
                <w:lang w:val="en-GB"/>
              </w:rPr>
            </w:pPr>
          </w:p>
        </w:tc>
      </w:tr>
      <w:tr w:rsidR="00155299" w:rsidRPr="00C6119E" w14:paraId="294DA2DE" w14:textId="77777777" w:rsidTr="00FF3D73">
        <w:tc>
          <w:tcPr>
            <w:tcW w:w="431" w:type="pct"/>
            <w:vMerge/>
            <w:vAlign w:val="center"/>
          </w:tcPr>
          <w:p w14:paraId="730E7CE6" w14:textId="77777777" w:rsidR="00155299" w:rsidRPr="00294228" w:rsidRDefault="00155299" w:rsidP="00155299">
            <w:pPr>
              <w:ind w:left="360"/>
              <w:rPr>
                <w:rFonts w:ascii="Times New Roman" w:hAnsi="Times New Roman"/>
                <w:b/>
                <w:color w:val="FF0000"/>
                <w:lang w:val="en-GB"/>
              </w:rPr>
            </w:pPr>
          </w:p>
        </w:tc>
        <w:tc>
          <w:tcPr>
            <w:tcW w:w="370" w:type="pct"/>
            <w:vAlign w:val="center"/>
          </w:tcPr>
          <w:p w14:paraId="0DDA712E" w14:textId="0FBA9C14" w:rsidR="00155299" w:rsidRPr="00294228"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.6</w:t>
            </w:r>
          </w:p>
        </w:tc>
        <w:tc>
          <w:tcPr>
            <w:tcW w:w="1229" w:type="pct"/>
            <w:vAlign w:val="center"/>
          </w:tcPr>
          <w:p w14:paraId="10349B4D" w14:textId="29813EF4" w:rsidR="00155299" w:rsidRPr="00A11A29" w:rsidRDefault="00155299" w:rsidP="00155299">
            <w:pPr>
              <w:spacing w:after="0"/>
              <w:rPr>
                <w:rFonts w:ascii="Times New Roman" w:hAnsi="Times New Roman"/>
              </w:rPr>
            </w:pPr>
            <w:r w:rsidRPr="00A11A29">
              <w:rPr>
                <w:rFonts w:ascii="Times New Roman" w:hAnsi="Times New Roman"/>
              </w:rPr>
              <w:t>Certificate – authorization letter issued from the imanufacturer</w:t>
            </w:r>
          </w:p>
        </w:tc>
        <w:tc>
          <w:tcPr>
            <w:tcW w:w="370" w:type="pct"/>
            <w:vAlign w:val="center"/>
          </w:tcPr>
          <w:p w14:paraId="4D36852E" w14:textId="485B00CA" w:rsidR="00155299" w:rsidRPr="004521B5" w:rsidRDefault="00155299" w:rsidP="00155299">
            <w:pPr>
              <w:spacing w:after="0"/>
              <w:jc w:val="center"/>
              <w:rPr>
                <w:rFonts w:ascii="Times New Roman" w:hAnsi="Times New Roman"/>
                <w:bCs/>
                <w:lang w:val="en-GB"/>
              </w:rPr>
            </w:pPr>
            <w:r w:rsidRPr="00294228">
              <w:rPr>
                <w:rFonts w:ascii="Times New Roman" w:hAnsi="Times New Roman"/>
                <w:bCs/>
                <w:lang w:val="en-GB"/>
              </w:rPr>
              <w:t>1.</w:t>
            </w:r>
            <w:r>
              <w:rPr>
                <w:rFonts w:ascii="Times New Roman" w:hAnsi="Times New Roman"/>
                <w:bCs/>
                <w:lang w:val="en-GB"/>
              </w:rPr>
              <w:t>11</w:t>
            </w:r>
            <w:r w:rsidRPr="00294228">
              <w:rPr>
                <w:rFonts w:ascii="Times New Roman" w:hAnsi="Times New Roman"/>
                <w:bCs/>
                <w:lang w:val="en-GB"/>
              </w:rPr>
              <w:t>.6</w:t>
            </w:r>
          </w:p>
        </w:tc>
        <w:tc>
          <w:tcPr>
            <w:tcW w:w="1071" w:type="pct"/>
            <w:vAlign w:val="center"/>
          </w:tcPr>
          <w:p w14:paraId="3FA015FE" w14:textId="77777777" w:rsidR="00155299" w:rsidRPr="00294228" w:rsidRDefault="00155299" w:rsidP="00155299">
            <w:pPr>
              <w:spacing w:after="0"/>
              <w:ind w:left="360"/>
              <w:rPr>
                <w:rFonts w:ascii="Times New Roman" w:hAnsi="Times New Roman"/>
                <w:b/>
                <w:color w:val="FF0000"/>
                <w:lang w:val="en-GB"/>
              </w:rPr>
            </w:pPr>
          </w:p>
        </w:tc>
        <w:tc>
          <w:tcPr>
            <w:tcW w:w="958" w:type="pct"/>
            <w:vAlign w:val="center"/>
          </w:tcPr>
          <w:p w14:paraId="7B789AC5" w14:textId="77777777" w:rsidR="00155299" w:rsidRPr="00294228" w:rsidRDefault="00155299" w:rsidP="00155299">
            <w:pPr>
              <w:ind w:left="360"/>
              <w:rPr>
                <w:rFonts w:ascii="Times New Roman" w:hAnsi="Times New Roman"/>
                <w:b/>
                <w:color w:val="FF0000"/>
                <w:lang w:val="en-GB"/>
              </w:rPr>
            </w:pPr>
          </w:p>
        </w:tc>
        <w:tc>
          <w:tcPr>
            <w:tcW w:w="572" w:type="pct"/>
            <w:vAlign w:val="center"/>
          </w:tcPr>
          <w:p w14:paraId="5CD66E2D" w14:textId="77777777" w:rsidR="00155299" w:rsidRPr="00294228" w:rsidRDefault="00155299" w:rsidP="00155299">
            <w:pPr>
              <w:tabs>
                <w:tab w:val="left" w:pos="729"/>
              </w:tabs>
              <w:ind w:left="360"/>
              <w:jc w:val="center"/>
              <w:rPr>
                <w:rFonts w:ascii="Times New Roman" w:hAnsi="Times New Roman"/>
                <w:b/>
                <w:color w:val="FF0000"/>
                <w:lang w:val="en-GB"/>
              </w:rPr>
            </w:pPr>
          </w:p>
        </w:tc>
      </w:tr>
      <w:tr w:rsidR="00155299" w:rsidRPr="00C6119E" w14:paraId="48AEEC80" w14:textId="77777777" w:rsidTr="00FF3D73">
        <w:tc>
          <w:tcPr>
            <w:tcW w:w="431" w:type="pct"/>
            <w:vAlign w:val="center"/>
          </w:tcPr>
          <w:p w14:paraId="30257A4F" w14:textId="6A2A00EC" w:rsidR="00155299" w:rsidRPr="00294228" w:rsidRDefault="00155299" w:rsidP="00155299">
            <w:pPr>
              <w:ind w:left="360"/>
              <w:rPr>
                <w:rStyle w:val="Referencakomentara"/>
                <w:rFonts w:ascii="Times New Roman" w:hAnsi="Times New Roman"/>
                <w:sz w:val="20"/>
                <w:szCs w:val="20"/>
                <w:lang w:val="en-GB" w:eastAsia="x-none"/>
              </w:rPr>
            </w:pPr>
          </w:p>
        </w:tc>
        <w:tc>
          <w:tcPr>
            <w:tcW w:w="1599" w:type="pct"/>
            <w:gridSpan w:val="2"/>
            <w:vAlign w:val="center"/>
          </w:tcPr>
          <w:p w14:paraId="28D1FD25" w14:textId="77777777" w:rsidR="00155299" w:rsidRPr="00294228" w:rsidRDefault="00155299" w:rsidP="00AE4C66">
            <w:pPr>
              <w:spacing w:after="0"/>
              <w:jc w:val="both"/>
              <w:rPr>
                <w:rFonts w:ascii="Times New Roman" w:hAnsi="Times New Roman"/>
                <w:lang w:val="en-GB"/>
              </w:rPr>
            </w:pPr>
            <w:r w:rsidRPr="00294228">
              <w:rPr>
                <w:rFonts w:ascii="Times New Roman" w:hAnsi="Times New Roman"/>
                <w:lang w:val="en-GB"/>
              </w:rPr>
              <w:t xml:space="preserve">Technical documentation for equipment (Operating manuals/ Users Guide/ Equipment operating instructions/ </w:t>
            </w:r>
            <w:r w:rsidRPr="00A11A29">
              <w:rPr>
                <w:rFonts w:ascii="Times New Roman" w:hAnsi="Times New Roman"/>
              </w:rPr>
              <w:t>Cleaning</w:t>
            </w:r>
            <w:r w:rsidRPr="00294228">
              <w:rPr>
                <w:rFonts w:ascii="Times New Roman" w:hAnsi="Times New Roman"/>
                <w:lang w:val="en-GB"/>
              </w:rPr>
              <w:t xml:space="preserve"> procedures/ Maintenance procedures/ Calibration procedures) upon delivery </w:t>
            </w:r>
            <w:r w:rsidRPr="00294228">
              <w:rPr>
                <w:rFonts w:ascii="Times New Roman" w:hAnsi="Times New Roman"/>
                <w:b/>
                <w:bCs/>
                <w:lang w:val="en-GB"/>
              </w:rPr>
              <w:t>in one of the official languages in BiH</w:t>
            </w:r>
            <w:r w:rsidRPr="00294228">
              <w:rPr>
                <w:rFonts w:ascii="Times New Roman" w:hAnsi="Times New Roman"/>
                <w:lang w:val="en-GB"/>
              </w:rPr>
              <w:t>.</w:t>
            </w:r>
          </w:p>
          <w:p w14:paraId="1AE9431E" w14:textId="6C97309C" w:rsidR="00155299" w:rsidRPr="00294228" w:rsidRDefault="00155299" w:rsidP="00AE4C66">
            <w:pPr>
              <w:spacing w:after="0"/>
              <w:jc w:val="both"/>
              <w:rPr>
                <w:rFonts w:ascii="Times New Roman" w:hAnsi="Times New Roman"/>
                <w:lang w:val="en-GB"/>
              </w:rPr>
            </w:pPr>
            <w:r w:rsidRPr="00294228">
              <w:rPr>
                <w:rFonts w:ascii="Times New Roman" w:hAnsi="Times New Roman"/>
                <w:b/>
                <w:bCs/>
              </w:rPr>
              <w:t>Compliance with standards</w:t>
            </w:r>
            <w:r w:rsidRPr="00294228">
              <w:rPr>
                <w:rFonts w:ascii="Times New Roman" w:hAnsi="Times New Roman"/>
              </w:rPr>
              <w:t>: The offered equipment must comply with the following standards: ISO 9001 (recommended), IEC 61010-1 (mandatory for electrical laboratory equipment), and ISO/IEC 17025 compatibility (if applicable).</w:t>
            </w:r>
          </w:p>
        </w:tc>
        <w:tc>
          <w:tcPr>
            <w:tcW w:w="1441" w:type="pct"/>
            <w:gridSpan w:val="2"/>
            <w:vAlign w:val="center"/>
          </w:tcPr>
          <w:p w14:paraId="01C0A51A" w14:textId="7F30CBDA" w:rsidR="00155299" w:rsidRPr="00294228" w:rsidRDefault="00155299" w:rsidP="00155299">
            <w:pPr>
              <w:ind w:left="360"/>
              <w:rPr>
                <w:rFonts w:ascii="Times New Roman" w:hAnsi="Times New Roman"/>
                <w:b/>
                <w:lang w:val="en-GB"/>
              </w:rPr>
            </w:pPr>
          </w:p>
        </w:tc>
        <w:tc>
          <w:tcPr>
            <w:tcW w:w="958" w:type="pct"/>
            <w:vAlign w:val="center"/>
          </w:tcPr>
          <w:p w14:paraId="568A89B2" w14:textId="77777777" w:rsidR="00155299" w:rsidRPr="00294228" w:rsidRDefault="00155299" w:rsidP="00155299">
            <w:pPr>
              <w:ind w:left="360"/>
              <w:rPr>
                <w:rFonts w:ascii="Times New Roman" w:hAnsi="Times New Roman"/>
                <w:b/>
                <w:lang w:val="en-GB"/>
              </w:rPr>
            </w:pPr>
          </w:p>
        </w:tc>
        <w:tc>
          <w:tcPr>
            <w:tcW w:w="572" w:type="pct"/>
            <w:vAlign w:val="center"/>
          </w:tcPr>
          <w:p w14:paraId="1BD154CD" w14:textId="77777777" w:rsidR="00155299" w:rsidRPr="00294228" w:rsidRDefault="00155299" w:rsidP="00155299">
            <w:pPr>
              <w:tabs>
                <w:tab w:val="left" w:pos="729"/>
              </w:tabs>
              <w:ind w:left="360"/>
              <w:jc w:val="center"/>
              <w:rPr>
                <w:rFonts w:ascii="Times New Roman" w:hAnsi="Times New Roman"/>
                <w:b/>
                <w:lang w:val="en-GB"/>
              </w:rPr>
            </w:pPr>
          </w:p>
        </w:tc>
      </w:tr>
      <w:tr w:rsidR="00155299" w:rsidRPr="00C6119E" w14:paraId="6DCBE643" w14:textId="77777777" w:rsidTr="00FF3D73">
        <w:tc>
          <w:tcPr>
            <w:tcW w:w="431" w:type="pct"/>
            <w:vAlign w:val="center"/>
          </w:tcPr>
          <w:p w14:paraId="79B3D4E5" w14:textId="0614B72A" w:rsidR="00155299" w:rsidRPr="00294228" w:rsidRDefault="00155299" w:rsidP="00155299">
            <w:pPr>
              <w:ind w:left="360"/>
              <w:rPr>
                <w:rFonts w:ascii="Times New Roman" w:hAnsi="Times New Roman"/>
                <w:b/>
                <w:color w:val="FF0000"/>
                <w:lang w:val="en-GB"/>
              </w:rPr>
            </w:pPr>
          </w:p>
        </w:tc>
        <w:tc>
          <w:tcPr>
            <w:tcW w:w="1599" w:type="pct"/>
            <w:gridSpan w:val="2"/>
            <w:vAlign w:val="center"/>
          </w:tcPr>
          <w:p w14:paraId="02FB52B3" w14:textId="0E095BB7" w:rsidR="00155299" w:rsidRPr="00A11A29" w:rsidRDefault="00155299" w:rsidP="00AE4C66">
            <w:pPr>
              <w:spacing w:after="0"/>
              <w:jc w:val="both"/>
              <w:rPr>
                <w:rFonts w:ascii="Times New Roman" w:hAnsi="Times New Roman"/>
              </w:rPr>
            </w:pPr>
            <w:r w:rsidRPr="00294228">
              <w:rPr>
                <w:rFonts w:ascii="Times New Roman" w:hAnsi="Times New Roman"/>
                <w:lang w:val="en-GB"/>
              </w:rPr>
              <w:t xml:space="preserve">The quoted price shall include goods, customs, delivery, installation, and </w:t>
            </w:r>
            <w:r w:rsidRPr="00A11A29">
              <w:rPr>
                <w:rFonts w:ascii="Times New Roman" w:hAnsi="Times New Roman"/>
              </w:rPr>
              <w:t xml:space="preserve">education/training. The training shall be conducted by a certified service engineer. After the training, the certificate shall be issued. </w:t>
            </w:r>
          </w:p>
          <w:p w14:paraId="7EA05A17" w14:textId="58DA3119" w:rsidR="00155299" w:rsidRPr="00294228" w:rsidRDefault="00155299" w:rsidP="00AE4C66">
            <w:pPr>
              <w:spacing w:after="0"/>
              <w:jc w:val="both"/>
              <w:rPr>
                <w:rFonts w:ascii="Times New Roman" w:hAnsi="Times New Roman"/>
                <w:lang w:val="en-GB"/>
              </w:rPr>
            </w:pPr>
            <w:r w:rsidRPr="00A11A29">
              <w:rPr>
                <w:rFonts w:ascii="Times New Roman" w:hAnsi="Times New Roman"/>
              </w:rPr>
              <w:t>After the equipment installation</w:t>
            </w:r>
            <w:r>
              <w:rPr>
                <w:rFonts w:ascii="Times New Roman" w:hAnsi="Times New Roman"/>
              </w:rPr>
              <w:t xml:space="preserve"> </w:t>
            </w:r>
            <w:r w:rsidRPr="00A11A29">
              <w:rPr>
                <w:rFonts w:ascii="Times New Roman" w:hAnsi="Times New Roman"/>
              </w:rPr>
              <w:t>the bidder shall educate and train the users/staff to independently use the equipment</w:t>
            </w:r>
            <w:r w:rsidRPr="00294228">
              <w:rPr>
                <w:rFonts w:ascii="Times New Roman" w:hAnsi="Times New Roman"/>
                <w:lang w:val="en-GB"/>
              </w:rPr>
              <w:t>, including the methods setting/developing (developed methods), making calibration curves, data processing, etc.</w:t>
            </w:r>
          </w:p>
          <w:p w14:paraId="68AD25FB" w14:textId="77777777" w:rsidR="00155299" w:rsidRPr="00294228" w:rsidRDefault="00155299" w:rsidP="00AE4C66">
            <w:pPr>
              <w:spacing w:after="0"/>
              <w:jc w:val="both"/>
              <w:rPr>
                <w:rFonts w:ascii="Times New Roman" w:hAnsi="Times New Roman"/>
                <w:lang w:val="en-GB"/>
              </w:rPr>
            </w:pPr>
            <w:r w:rsidRPr="00294228">
              <w:rPr>
                <w:rFonts w:ascii="Times New Roman" w:hAnsi="Times New Roman"/>
                <w:b/>
                <w:bCs/>
                <w:lang w:val="en-GB"/>
              </w:rPr>
              <w:lastRenderedPageBreak/>
              <w:t>The equipment maintenance plan, with precisely defined deadlines for cleaning, service and replacement of spare parts, shall be submitted</w:t>
            </w:r>
            <w:r w:rsidRPr="00294228">
              <w:rPr>
                <w:rFonts w:ascii="Times New Roman" w:hAnsi="Times New Roman"/>
                <w:lang w:val="en-GB"/>
              </w:rPr>
              <w:t xml:space="preserve">. </w:t>
            </w:r>
          </w:p>
          <w:p w14:paraId="5597083E" w14:textId="5BDDB11A" w:rsidR="00155299" w:rsidRPr="00294228" w:rsidRDefault="00155299" w:rsidP="00AE4C66">
            <w:pPr>
              <w:spacing w:after="0"/>
              <w:jc w:val="both"/>
              <w:rPr>
                <w:rFonts w:ascii="Times New Roman" w:hAnsi="Times New Roman"/>
                <w:color w:val="FF0000"/>
                <w:lang w:val="en-GB"/>
              </w:rPr>
            </w:pPr>
            <w:r w:rsidRPr="00294228">
              <w:rPr>
                <w:rFonts w:ascii="Times New Roman" w:hAnsi="Times New Roman"/>
                <w:b/>
                <w:bCs/>
                <w:lang w:val="en-GB"/>
              </w:rPr>
              <w:t>The bidder shall submit procedures/deadlines for calibration/validation</w:t>
            </w:r>
            <w:r w:rsidR="000F3785">
              <w:rPr>
                <w:rFonts w:ascii="Times New Roman" w:hAnsi="Times New Roman"/>
                <w:b/>
                <w:bCs/>
                <w:lang w:val="en-GB"/>
              </w:rPr>
              <w:t xml:space="preserve"> </w:t>
            </w:r>
            <w:r w:rsidR="000F3785" w:rsidRPr="00294228">
              <w:rPr>
                <w:rFonts w:ascii="Times New Roman" w:hAnsi="Times New Roman"/>
              </w:rPr>
              <w:t>(if applicable)</w:t>
            </w:r>
            <w:r w:rsidRPr="00294228">
              <w:rPr>
                <w:rFonts w:ascii="Times New Roman" w:hAnsi="Times New Roman"/>
                <w:b/>
                <w:bCs/>
                <w:lang w:val="en-GB"/>
              </w:rPr>
              <w:t>.</w:t>
            </w:r>
            <w:r w:rsidRPr="00294228">
              <w:rPr>
                <w:rFonts w:ascii="Times New Roman" w:hAnsi="Times New Roman"/>
                <w:lang w:val="en-GB"/>
              </w:rPr>
              <w:t xml:space="preserve"> After the installation and </w:t>
            </w:r>
            <w:r w:rsidRPr="00A11A29">
              <w:rPr>
                <w:rFonts w:ascii="Times New Roman" w:hAnsi="Times New Roman"/>
              </w:rPr>
              <w:t>commissioning</w:t>
            </w:r>
            <w:r w:rsidRPr="00294228">
              <w:rPr>
                <w:rFonts w:ascii="Times New Roman" w:hAnsi="Times New Roman"/>
                <w:lang w:val="en-GB"/>
              </w:rPr>
              <w:t xml:space="preserve"> of the equipment, the bidder shall perform the qualification/calibration/ validation (IQ/OQ) of the instrument (software &amp; hardware) using validated software and issuing a certificate/calibration documents acceptable to the BiH Institute for Accreditation (BATA)</w:t>
            </w:r>
            <w:r>
              <w:rPr>
                <w:rFonts w:ascii="Times New Roman" w:hAnsi="Times New Roman"/>
                <w:lang w:val="en-GB"/>
              </w:rPr>
              <w:t xml:space="preserve"> </w:t>
            </w:r>
            <w:r w:rsidRPr="00294228">
              <w:rPr>
                <w:rFonts w:ascii="Times New Roman" w:hAnsi="Times New Roman"/>
              </w:rPr>
              <w:t>(if applicable)</w:t>
            </w:r>
            <w:r w:rsidRPr="00294228">
              <w:rPr>
                <w:rFonts w:ascii="Times New Roman" w:hAnsi="Times New Roman"/>
                <w:lang w:val="en-GB"/>
              </w:rPr>
              <w:t>.</w:t>
            </w:r>
          </w:p>
        </w:tc>
        <w:tc>
          <w:tcPr>
            <w:tcW w:w="1441" w:type="pct"/>
            <w:gridSpan w:val="2"/>
            <w:vAlign w:val="center"/>
          </w:tcPr>
          <w:p w14:paraId="1E24083E" w14:textId="77777777" w:rsidR="00155299" w:rsidRPr="00294228" w:rsidRDefault="00155299" w:rsidP="00155299">
            <w:pPr>
              <w:ind w:left="360"/>
              <w:rPr>
                <w:rFonts w:ascii="Times New Roman" w:hAnsi="Times New Roman"/>
                <w:b/>
                <w:color w:val="FF0000"/>
                <w:lang w:val="en-GB"/>
              </w:rPr>
            </w:pPr>
          </w:p>
        </w:tc>
        <w:tc>
          <w:tcPr>
            <w:tcW w:w="958" w:type="pct"/>
            <w:vAlign w:val="center"/>
          </w:tcPr>
          <w:p w14:paraId="675D0491" w14:textId="77777777" w:rsidR="00155299" w:rsidRPr="00294228" w:rsidRDefault="00155299" w:rsidP="00155299">
            <w:pPr>
              <w:ind w:left="360"/>
              <w:rPr>
                <w:rFonts w:ascii="Times New Roman" w:hAnsi="Times New Roman"/>
                <w:b/>
                <w:color w:val="FF0000"/>
                <w:lang w:val="en-GB"/>
              </w:rPr>
            </w:pPr>
          </w:p>
        </w:tc>
        <w:tc>
          <w:tcPr>
            <w:tcW w:w="572" w:type="pct"/>
            <w:vAlign w:val="center"/>
          </w:tcPr>
          <w:p w14:paraId="76852AE7" w14:textId="77777777" w:rsidR="00155299" w:rsidRPr="00294228" w:rsidRDefault="00155299" w:rsidP="00155299">
            <w:pPr>
              <w:tabs>
                <w:tab w:val="left" w:pos="729"/>
              </w:tabs>
              <w:ind w:left="360"/>
              <w:jc w:val="center"/>
              <w:rPr>
                <w:rFonts w:ascii="Times New Roman" w:hAnsi="Times New Roman"/>
                <w:b/>
                <w:color w:val="FF0000"/>
                <w:lang w:val="en-GB"/>
              </w:rPr>
            </w:pPr>
          </w:p>
        </w:tc>
      </w:tr>
      <w:tr w:rsidR="00155299" w:rsidRPr="00C6119E" w14:paraId="3E5AD3F2" w14:textId="77777777" w:rsidTr="00FF3D73">
        <w:tc>
          <w:tcPr>
            <w:tcW w:w="431" w:type="pct"/>
            <w:vAlign w:val="center"/>
          </w:tcPr>
          <w:p w14:paraId="424D8C67" w14:textId="56BCC507" w:rsidR="00155299" w:rsidRPr="00294228" w:rsidRDefault="00155299" w:rsidP="00155299">
            <w:pPr>
              <w:ind w:left="360"/>
              <w:rPr>
                <w:rStyle w:val="Referencakomentara"/>
                <w:rFonts w:ascii="Times New Roman" w:hAnsi="Times New Roman"/>
                <w:sz w:val="20"/>
                <w:szCs w:val="20"/>
                <w:lang w:val="en-GB" w:eastAsia="x-none"/>
              </w:rPr>
            </w:pPr>
          </w:p>
        </w:tc>
        <w:tc>
          <w:tcPr>
            <w:tcW w:w="1599" w:type="pct"/>
            <w:gridSpan w:val="2"/>
            <w:vAlign w:val="center"/>
          </w:tcPr>
          <w:p w14:paraId="34103332" w14:textId="77777777" w:rsidR="00155299" w:rsidRPr="00294228" w:rsidRDefault="00155299" w:rsidP="00AE4C66">
            <w:pPr>
              <w:keepNext/>
              <w:keepLines/>
              <w:tabs>
                <w:tab w:val="left" w:pos="1418"/>
              </w:tabs>
              <w:spacing w:after="0"/>
              <w:ind w:right="74"/>
              <w:jc w:val="both"/>
              <w:rPr>
                <w:rFonts w:ascii="Times New Roman" w:hAnsi="Times New Roman"/>
                <w:lang w:val="en-GB"/>
              </w:rPr>
            </w:pPr>
            <w:r w:rsidRPr="00294228">
              <w:rPr>
                <w:rFonts w:ascii="Times New Roman" w:hAnsi="Times New Roman"/>
                <w:b/>
                <w:bCs/>
                <w:lang w:val="en-GB"/>
              </w:rPr>
              <w:t>Warranty</w:t>
            </w:r>
            <w:r w:rsidRPr="00294228">
              <w:rPr>
                <w:rFonts w:ascii="Times New Roman" w:hAnsi="Times New Roman"/>
                <w:lang w:val="en-GB"/>
              </w:rPr>
              <w:t xml:space="preserve"> </w:t>
            </w:r>
          </w:p>
          <w:p w14:paraId="6C88CE97" w14:textId="77777777" w:rsidR="00155299" w:rsidRPr="00294228" w:rsidRDefault="00155299" w:rsidP="00AE4C66">
            <w:pPr>
              <w:spacing w:after="0"/>
              <w:jc w:val="both"/>
              <w:rPr>
                <w:rFonts w:ascii="Times New Roman" w:hAnsi="Times New Roman"/>
                <w:lang w:val="en-GB"/>
              </w:rPr>
            </w:pPr>
            <w:r w:rsidRPr="00294228">
              <w:rPr>
                <w:rFonts w:ascii="Times New Roman" w:hAnsi="Times New Roman"/>
                <w:lang w:val="en-GB"/>
              </w:rPr>
              <w:t xml:space="preserve">Tenderers must provide local reliable warranty service agent providing maintenance and the rapid supply of equipment spare parts and consumables for the </w:t>
            </w:r>
          </w:p>
          <w:p w14:paraId="576A775B" w14:textId="77777777" w:rsidR="00155299" w:rsidRPr="00294228" w:rsidRDefault="00155299" w:rsidP="00AE4C66">
            <w:pPr>
              <w:spacing w:after="0"/>
              <w:jc w:val="both"/>
              <w:rPr>
                <w:rFonts w:ascii="Times New Roman" w:hAnsi="Times New Roman"/>
                <w:lang w:val="en-GB"/>
              </w:rPr>
            </w:pPr>
            <w:r w:rsidRPr="00294228">
              <w:rPr>
                <w:rFonts w:ascii="Times New Roman" w:hAnsi="Times New Roman"/>
                <w:lang w:val="en-GB"/>
              </w:rPr>
              <w:t>Offer must include warranty service description including:</w:t>
            </w:r>
          </w:p>
          <w:p w14:paraId="2A71CBAE" w14:textId="77777777" w:rsidR="00155299" w:rsidRPr="00C6119E" w:rsidRDefault="00155299" w:rsidP="00AE4C66">
            <w:pPr>
              <w:spacing w:after="0"/>
              <w:jc w:val="both"/>
              <w:rPr>
                <w:rFonts w:ascii="Times New Roman" w:hAnsi="Times New Roman"/>
                <w:lang w:val="en-GB"/>
              </w:rPr>
            </w:pPr>
            <w:r w:rsidRPr="00C6119E">
              <w:rPr>
                <w:rFonts w:ascii="Times New Roman" w:hAnsi="Times New Roman"/>
                <w:lang w:val="en-GB"/>
              </w:rPr>
              <w:t>Service organisation contact data including name, postal address, telephone number, fax number and e-mail address;</w:t>
            </w:r>
          </w:p>
          <w:p w14:paraId="6A9FA215" w14:textId="77777777" w:rsidR="00155299" w:rsidRPr="00C6119E" w:rsidRDefault="00155299" w:rsidP="00AE4C66">
            <w:pPr>
              <w:spacing w:after="0"/>
              <w:jc w:val="both"/>
              <w:rPr>
                <w:rFonts w:ascii="Times New Roman" w:hAnsi="Times New Roman"/>
                <w:lang w:val="en-GB"/>
              </w:rPr>
            </w:pPr>
            <w:r w:rsidRPr="00C6119E">
              <w:rPr>
                <w:rFonts w:ascii="Times New Roman" w:hAnsi="Times New Roman"/>
                <w:lang w:val="en-GB"/>
              </w:rPr>
              <w:t>Help Desk (phone) support, which must be available during working hours, 8AM – 6PM;</w:t>
            </w:r>
          </w:p>
          <w:p w14:paraId="0919F199" w14:textId="77777777" w:rsidR="00155299" w:rsidRPr="00C6119E" w:rsidRDefault="00155299" w:rsidP="00AE4C66">
            <w:pPr>
              <w:spacing w:after="0"/>
              <w:jc w:val="both"/>
              <w:rPr>
                <w:rFonts w:ascii="Times New Roman" w:hAnsi="Times New Roman"/>
                <w:lang w:val="en-GB"/>
              </w:rPr>
            </w:pPr>
            <w:r w:rsidRPr="00C6119E">
              <w:rPr>
                <w:rFonts w:ascii="Times New Roman" w:hAnsi="Times New Roman"/>
                <w:lang w:val="en-GB"/>
              </w:rPr>
              <w:t>Guaranteed maximum response time to submitted maintenance support request (fax or e-mail) of 1 (one) working day;</w:t>
            </w:r>
          </w:p>
          <w:p w14:paraId="4356389F" w14:textId="77777777" w:rsidR="00155299" w:rsidRPr="00C6119E" w:rsidRDefault="00155299" w:rsidP="00AE4C66">
            <w:pPr>
              <w:spacing w:after="0"/>
              <w:jc w:val="both"/>
              <w:rPr>
                <w:rFonts w:ascii="Times New Roman" w:hAnsi="Times New Roman"/>
                <w:lang w:val="en-GB"/>
              </w:rPr>
            </w:pPr>
            <w:r w:rsidRPr="00C6119E">
              <w:rPr>
                <w:rFonts w:ascii="Times New Roman" w:hAnsi="Times New Roman"/>
                <w:lang w:val="en-GB"/>
              </w:rPr>
              <w:t>Guaranteed that any requests for services will be attended to within 24 hours;</w:t>
            </w:r>
          </w:p>
          <w:p w14:paraId="5DC714E2" w14:textId="77777777" w:rsidR="00155299" w:rsidRPr="00C6119E" w:rsidRDefault="00155299" w:rsidP="00AE4C66">
            <w:pPr>
              <w:spacing w:after="0"/>
              <w:jc w:val="both"/>
              <w:rPr>
                <w:rFonts w:ascii="Times New Roman" w:hAnsi="Times New Roman"/>
                <w:lang w:val="en-GB"/>
              </w:rPr>
            </w:pPr>
            <w:r w:rsidRPr="00C6119E">
              <w:rPr>
                <w:rFonts w:ascii="Times New Roman" w:hAnsi="Times New Roman"/>
                <w:lang w:val="en-GB"/>
              </w:rPr>
              <w:t>Guarantee that all items can be repaired or alternatively replaced within a maximum of 72 hours;</w:t>
            </w:r>
          </w:p>
          <w:p w14:paraId="39791C3C" w14:textId="77777777" w:rsidR="00155299" w:rsidRPr="00C6119E" w:rsidRDefault="00155299" w:rsidP="00AE4C66">
            <w:pPr>
              <w:spacing w:after="0"/>
              <w:jc w:val="both"/>
              <w:rPr>
                <w:rFonts w:ascii="Times New Roman" w:hAnsi="Times New Roman"/>
                <w:lang w:val="en-GB"/>
              </w:rPr>
            </w:pPr>
            <w:r w:rsidRPr="00C6119E">
              <w:rPr>
                <w:rFonts w:ascii="Times New Roman" w:hAnsi="Times New Roman"/>
                <w:lang w:val="en-GB"/>
              </w:rPr>
              <w:t>Guarantee that genuine spare parts and consumables will be available for a period of minimum 7 years from the date of final acceptance of the equipment.</w:t>
            </w:r>
          </w:p>
          <w:p w14:paraId="763D067B" w14:textId="4D51A78F" w:rsidR="00155299" w:rsidRPr="00C6119E" w:rsidRDefault="00155299" w:rsidP="00AE4C66">
            <w:pPr>
              <w:spacing w:after="0"/>
              <w:jc w:val="both"/>
              <w:rPr>
                <w:rFonts w:ascii="Times New Roman" w:hAnsi="Times New Roman"/>
                <w:lang w:val="en-GB"/>
              </w:rPr>
            </w:pPr>
            <w:r w:rsidRPr="00C6119E">
              <w:rPr>
                <w:rFonts w:ascii="Times New Roman" w:hAnsi="Times New Roman"/>
                <w:lang w:val="en-GB"/>
              </w:rPr>
              <w:lastRenderedPageBreak/>
              <w:t>The service, maintenance and repair must be available in Bosnia and Herzegovina</w:t>
            </w:r>
            <w:r w:rsidR="00341DFF" w:rsidRPr="00155299">
              <w:rPr>
                <w:rFonts w:ascii="Times New Roman" w:hAnsi="Times New Roman"/>
              </w:rPr>
              <w:t xml:space="preserve"> </w:t>
            </w:r>
            <w:r w:rsidR="00341DFF" w:rsidRPr="00155299">
              <w:rPr>
                <w:rFonts w:ascii="Times New Roman" w:hAnsi="Times New Roman"/>
              </w:rPr>
              <w:t>or region (Serbia or Croatia)</w:t>
            </w:r>
            <w:r w:rsidRPr="00C6119E">
              <w:rPr>
                <w:rFonts w:ascii="Times New Roman" w:hAnsi="Times New Roman"/>
                <w:lang w:val="en-GB"/>
              </w:rPr>
              <w:t>, by an authorized equipment dealer.</w:t>
            </w:r>
          </w:p>
        </w:tc>
        <w:tc>
          <w:tcPr>
            <w:tcW w:w="1441" w:type="pct"/>
            <w:gridSpan w:val="2"/>
            <w:vAlign w:val="center"/>
          </w:tcPr>
          <w:p w14:paraId="1E2E90FA" w14:textId="77777777" w:rsidR="00155299" w:rsidRPr="00294228" w:rsidRDefault="00155299" w:rsidP="00155299">
            <w:pPr>
              <w:ind w:left="360"/>
              <w:rPr>
                <w:rFonts w:ascii="Times New Roman" w:hAnsi="Times New Roman"/>
                <w:b/>
                <w:color w:val="FF0000"/>
                <w:lang w:val="en-GB"/>
              </w:rPr>
            </w:pPr>
          </w:p>
        </w:tc>
        <w:tc>
          <w:tcPr>
            <w:tcW w:w="958" w:type="pct"/>
            <w:vAlign w:val="center"/>
          </w:tcPr>
          <w:p w14:paraId="7B7C76B2" w14:textId="77777777" w:rsidR="00155299" w:rsidRPr="00294228" w:rsidRDefault="00155299" w:rsidP="00155299">
            <w:pPr>
              <w:ind w:left="360"/>
              <w:rPr>
                <w:rFonts w:ascii="Times New Roman" w:hAnsi="Times New Roman"/>
                <w:b/>
                <w:color w:val="FF0000"/>
                <w:lang w:val="en-GB"/>
              </w:rPr>
            </w:pPr>
          </w:p>
        </w:tc>
        <w:tc>
          <w:tcPr>
            <w:tcW w:w="572" w:type="pct"/>
            <w:vAlign w:val="center"/>
          </w:tcPr>
          <w:p w14:paraId="70E28D7C" w14:textId="77777777" w:rsidR="00155299" w:rsidRPr="00294228" w:rsidRDefault="00155299" w:rsidP="00155299">
            <w:pPr>
              <w:tabs>
                <w:tab w:val="left" w:pos="729"/>
              </w:tabs>
              <w:ind w:left="360"/>
              <w:jc w:val="center"/>
              <w:rPr>
                <w:rFonts w:ascii="Times New Roman" w:hAnsi="Times New Roman"/>
                <w:b/>
                <w:color w:val="FF0000"/>
                <w:lang w:val="en-GB"/>
              </w:rPr>
            </w:pPr>
          </w:p>
        </w:tc>
      </w:tr>
      <w:tr w:rsidR="00155299" w:rsidRPr="00C6119E" w14:paraId="2C56CA20" w14:textId="77777777" w:rsidTr="00FF3D73">
        <w:tc>
          <w:tcPr>
            <w:tcW w:w="431" w:type="pct"/>
            <w:vAlign w:val="center"/>
          </w:tcPr>
          <w:p w14:paraId="3D81B52B" w14:textId="22DF871E" w:rsidR="00155299" w:rsidRPr="00294228" w:rsidRDefault="00155299" w:rsidP="00155299">
            <w:pPr>
              <w:ind w:left="360"/>
              <w:rPr>
                <w:rFonts w:ascii="Times New Roman" w:hAnsi="Times New Roman"/>
                <w:b/>
                <w:color w:val="FF0000"/>
                <w:lang w:val="en-GB"/>
              </w:rPr>
            </w:pPr>
          </w:p>
        </w:tc>
        <w:tc>
          <w:tcPr>
            <w:tcW w:w="1599" w:type="pct"/>
            <w:gridSpan w:val="2"/>
            <w:vAlign w:val="center"/>
          </w:tcPr>
          <w:p w14:paraId="34100CB0" w14:textId="43B4F061" w:rsidR="00155299" w:rsidRPr="00294228" w:rsidRDefault="00155299" w:rsidP="00AE4C66">
            <w:pPr>
              <w:spacing w:after="0"/>
              <w:jc w:val="both"/>
              <w:rPr>
                <w:rFonts w:ascii="Times New Roman" w:hAnsi="Times New Roman"/>
                <w:lang w:val="en-GB"/>
              </w:rPr>
            </w:pPr>
            <w:r w:rsidRPr="00294228">
              <w:rPr>
                <w:rFonts w:ascii="Times New Roman" w:hAnsi="Times New Roman"/>
                <w:b/>
                <w:bCs/>
                <w:lang w:val="en-GB"/>
              </w:rPr>
              <w:t xml:space="preserve">Commercial warranty: </w:t>
            </w:r>
            <w:r w:rsidRPr="00294228">
              <w:rPr>
                <w:rFonts w:ascii="Times New Roman" w:hAnsi="Times New Roman"/>
                <w:bCs/>
                <w:lang w:val="en-GB"/>
              </w:rPr>
              <w:t>m</w:t>
            </w:r>
            <w:r w:rsidRPr="00294228">
              <w:rPr>
                <w:rFonts w:ascii="Times New Roman" w:hAnsi="Times New Roman"/>
                <w:lang w:val="en-GB"/>
              </w:rPr>
              <w:t>inimum 2 year in accordance with the conditions laid down in Article 32 of the General Conditions and Article 33 of the Special Conditions.</w:t>
            </w:r>
          </w:p>
          <w:p w14:paraId="66C37C26" w14:textId="77777777" w:rsidR="00155299" w:rsidRDefault="00155299" w:rsidP="00AE4C66">
            <w:pPr>
              <w:spacing w:after="0"/>
              <w:jc w:val="both"/>
              <w:rPr>
                <w:rFonts w:ascii="Times New Roman" w:hAnsi="Times New Roman"/>
                <w:b/>
                <w:bCs/>
                <w:lang w:val="en-GB"/>
              </w:rPr>
            </w:pPr>
            <w:r w:rsidRPr="00294228">
              <w:rPr>
                <w:rFonts w:ascii="Times New Roman" w:hAnsi="Times New Roman"/>
                <w:b/>
                <w:bCs/>
                <w:lang w:val="en-GB"/>
              </w:rPr>
              <w:t>Detailed description of the organisation of the proposed service and description of the Manufacturer’s commercial warranty shall be included in the offer.</w:t>
            </w:r>
          </w:p>
          <w:p w14:paraId="7A8A6329" w14:textId="7E19AAF5" w:rsidR="00155299" w:rsidRPr="002D4B4C" w:rsidRDefault="00155299" w:rsidP="00AE4C66">
            <w:pPr>
              <w:spacing w:after="0"/>
              <w:jc w:val="both"/>
              <w:rPr>
                <w:rFonts w:ascii="Times New Roman" w:hAnsi="Times New Roman"/>
                <w:b/>
                <w:bCs/>
                <w:lang w:val="en-US"/>
              </w:rPr>
            </w:pPr>
            <w:r w:rsidRPr="002D4B4C">
              <w:rPr>
                <w:rFonts w:ascii="Times New Roman" w:hAnsi="Times New Roman"/>
                <w:b/>
                <w:bCs/>
                <w:lang w:val="en-US"/>
              </w:rPr>
              <w:t xml:space="preserve">The bidder is required to submit the technical documentation of the </w:t>
            </w:r>
            <w:r w:rsidR="004A1406" w:rsidRPr="002D4B4C">
              <w:rPr>
                <w:rFonts w:ascii="Times New Roman" w:hAnsi="Times New Roman"/>
                <w:b/>
                <w:bCs/>
                <w:lang w:val="en-US"/>
              </w:rPr>
              <w:t>equipment offered</w:t>
            </w:r>
            <w:r w:rsidRPr="002D4B4C">
              <w:rPr>
                <w:rFonts w:ascii="Times New Roman" w:hAnsi="Times New Roman"/>
                <w:b/>
                <w:bCs/>
                <w:lang w:val="en-US"/>
              </w:rPr>
              <w:t>, with the relevant characteristics marked or highlighted to confirm compliance with the requirements specified in the technical specification.</w:t>
            </w:r>
          </w:p>
          <w:p w14:paraId="747EB131" w14:textId="66D41D5B" w:rsidR="00155299" w:rsidRPr="00294228" w:rsidRDefault="00155299" w:rsidP="00AE4C66">
            <w:pPr>
              <w:spacing w:after="0"/>
              <w:jc w:val="both"/>
              <w:rPr>
                <w:rFonts w:ascii="Times New Roman" w:hAnsi="Times New Roman"/>
                <w:color w:val="FF0000"/>
                <w:lang w:val="en-GB"/>
              </w:rPr>
            </w:pPr>
            <w:r w:rsidRPr="00294228">
              <w:rPr>
                <w:rFonts w:ascii="Times New Roman" w:hAnsi="Times New Roman"/>
                <w:lang w:val="en-GB"/>
              </w:rPr>
              <w:t xml:space="preserve">Delivery: Institute for Protection and Ecology of the Republic of Srpska, </w:t>
            </w:r>
            <w:proofErr w:type="spellStart"/>
            <w:r w:rsidRPr="00294228">
              <w:rPr>
                <w:rFonts w:ascii="Times New Roman" w:hAnsi="Times New Roman"/>
                <w:lang w:val="en-GB"/>
              </w:rPr>
              <w:t>Vidovdanska</w:t>
            </w:r>
            <w:proofErr w:type="spellEnd"/>
            <w:r w:rsidRPr="00294228">
              <w:rPr>
                <w:rFonts w:ascii="Times New Roman" w:hAnsi="Times New Roman"/>
                <w:lang w:val="en-GB"/>
              </w:rPr>
              <w:t xml:space="preserve"> 43, 78000 Banja Luka.</w:t>
            </w:r>
          </w:p>
        </w:tc>
        <w:tc>
          <w:tcPr>
            <w:tcW w:w="1441" w:type="pct"/>
            <w:gridSpan w:val="2"/>
            <w:vAlign w:val="center"/>
          </w:tcPr>
          <w:p w14:paraId="3B609A84" w14:textId="77777777" w:rsidR="00155299" w:rsidRPr="00294228" w:rsidRDefault="00155299" w:rsidP="00155299">
            <w:pPr>
              <w:ind w:left="360"/>
              <w:rPr>
                <w:rFonts w:ascii="Times New Roman" w:hAnsi="Times New Roman"/>
                <w:b/>
                <w:color w:val="FF0000"/>
                <w:lang w:val="en-GB"/>
              </w:rPr>
            </w:pPr>
          </w:p>
        </w:tc>
        <w:tc>
          <w:tcPr>
            <w:tcW w:w="958" w:type="pct"/>
            <w:vAlign w:val="center"/>
          </w:tcPr>
          <w:p w14:paraId="04147B38" w14:textId="77777777" w:rsidR="00155299" w:rsidRPr="00294228" w:rsidRDefault="00155299" w:rsidP="00155299">
            <w:pPr>
              <w:ind w:left="360"/>
              <w:rPr>
                <w:rFonts w:ascii="Times New Roman" w:hAnsi="Times New Roman"/>
                <w:b/>
                <w:color w:val="FF0000"/>
                <w:lang w:val="en-GB"/>
              </w:rPr>
            </w:pPr>
          </w:p>
        </w:tc>
        <w:tc>
          <w:tcPr>
            <w:tcW w:w="572" w:type="pct"/>
            <w:vAlign w:val="center"/>
          </w:tcPr>
          <w:p w14:paraId="20C7CED7" w14:textId="77777777" w:rsidR="00155299" w:rsidRPr="00294228" w:rsidRDefault="00155299" w:rsidP="00155299">
            <w:pPr>
              <w:tabs>
                <w:tab w:val="left" w:pos="729"/>
              </w:tabs>
              <w:ind w:left="360"/>
              <w:jc w:val="center"/>
              <w:rPr>
                <w:rFonts w:ascii="Times New Roman" w:hAnsi="Times New Roman"/>
                <w:b/>
                <w:color w:val="FF0000"/>
                <w:lang w:val="en-GB"/>
              </w:rPr>
            </w:pPr>
          </w:p>
        </w:tc>
      </w:tr>
    </w:tbl>
    <w:p w14:paraId="35EDABA2" w14:textId="77777777" w:rsidR="00104DB7" w:rsidRPr="00C6119E" w:rsidRDefault="00104DB7" w:rsidP="00294228">
      <w:pPr>
        <w:rPr>
          <w:rFonts w:ascii="Times New Roman" w:hAnsi="Times New Roman"/>
          <w:sz w:val="22"/>
          <w:szCs w:val="22"/>
          <w:lang w:val="en-GB"/>
        </w:rPr>
      </w:pPr>
    </w:p>
    <w:sectPr w:rsidR="00104DB7" w:rsidRPr="00C6119E"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95FEA" w14:textId="77777777" w:rsidR="001F2827" w:rsidRDefault="001F2827">
      <w:r>
        <w:separator/>
      </w:r>
    </w:p>
  </w:endnote>
  <w:endnote w:type="continuationSeparator" w:id="0">
    <w:p w14:paraId="2101B143" w14:textId="77777777" w:rsidR="001F2827" w:rsidRDefault="001F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765EE" w14:textId="77777777" w:rsidR="005A7AE6" w:rsidRDefault="005A7AE6">
    <w:pPr>
      <w:pStyle w:val="Podnojestranic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30C3" w14:textId="77777777" w:rsidR="005A7AE6" w:rsidRDefault="005A7AE6">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00C42" w14:textId="77777777" w:rsidR="005A7AE6" w:rsidRDefault="005A7AE6">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3F8AB" w14:textId="77777777" w:rsidR="001F2827" w:rsidRDefault="001F2827">
      <w:r>
        <w:separator/>
      </w:r>
    </w:p>
  </w:footnote>
  <w:footnote w:type="continuationSeparator" w:id="0">
    <w:p w14:paraId="7C4673D5" w14:textId="77777777" w:rsidR="001F2827" w:rsidRDefault="001F2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3B3B9" w14:textId="77777777" w:rsidR="005A7AE6" w:rsidRDefault="005A7AE6">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C7513" w14:textId="77777777" w:rsidR="005A7AE6" w:rsidRDefault="005A7AE6">
    <w:pPr>
      <w:pStyle w:val="Zaglavljestranic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A273299" w:rsidR="007970FC" w:rsidRDefault="005A7AE6" w:rsidP="007970FC">
    <w:pPr>
      <w:rPr>
        <w:b/>
        <w:bCs/>
        <w:lang w:val="en-GB"/>
      </w:rPr>
    </w:pPr>
    <w:r>
      <w:rPr>
        <w:noProof/>
        <w:snapToGrid/>
      </w:rPr>
      <w:drawing>
        <wp:inline distT="0" distB="0" distL="0" distR="0" wp14:anchorId="7CCCFAB5" wp14:editId="30457784">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B154B6"/>
    <w:multiLevelType w:val="multilevel"/>
    <w:tmpl w:val="0152E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A87703"/>
    <w:multiLevelType w:val="hybridMultilevel"/>
    <w:tmpl w:val="E15A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543E37"/>
    <w:multiLevelType w:val="hybridMultilevel"/>
    <w:tmpl w:val="80EC8252"/>
    <w:lvl w:ilvl="0" w:tplc="5E8EDA54">
      <w:start w:val="1"/>
      <w:numFmt w:val="decimal"/>
      <w:lvlText w:val="%1."/>
      <w:lvlJc w:val="left"/>
      <w:pPr>
        <w:ind w:left="1080" w:hanging="360"/>
      </w:pPr>
      <w:rPr>
        <w:rFonts w:asciiTheme="minorHAnsi" w:hAnsiTheme="minorHAnsi" w:cstheme="minorHAnsi" w:hint="default"/>
        <w:sz w:val="22"/>
        <w:szCs w:val="22"/>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21"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2E0782"/>
    <w:multiLevelType w:val="hybridMultilevel"/>
    <w:tmpl w:val="7CA40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86E6278"/>
    <w:multiLevelType w:val="multilevel"/>
    <w:tmpl w:val="BE26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33C673E"/>
    <w:multiLevelType w:val="hybridMultilevel"/>
    <w:tmpl w:val="9BC8B27C"/>
    <w:lvl w:ilvl="0" w:tplc="45E028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4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10"/>
  </w:num>
  <w:num w:numId="2" w16cid:durableId="1556816421">
    <w:abstractNumId w:val="43"/>
  </w:num>
  <w:num w:numId="3" w16cid:durableId="1776243805">
    <w:abstractNumId w:val="9"/>
  </w:num>
  <w:num w:numId="4" w16cid:durableId="84614701">
    <w:abstractNumId w:val="36"/>
  </w:num>
  <w:num w:numId="5" w16cid:durableId="1939483530">
    <w:abstractNumId w:val="29"/>
  </w:num>
  <w:num w:numId="6" w16cid:durableId="1844279890">
    <w:abstractNumId w:val="23"/>
  </w:num>
  <w:num w:numId="7" w16cid:durableId="927419757">
    <w:abstractNumId w:val="21"/>
  </w:num>
  <w:num w:numId="8" w16cid:durableId="1038236439">
    <w:abstractNumId w:val="28"/>
  </w:num>
  <w:num w:numId="9" w16cid:durableId="946497938">
    <w:abstractNumId w:val="50"/>
  </w:num>
  <w:num w:numId="10" w16cid:durableId="2032995051">
    <w:abstractNumId w:val="15"/>
  </w:num>
  <w:num w:numId="11" w16cid:durableId="1482384054">
    <w:abstractNumId w:val="16"/>
  </w:num>
  <w:num w:numId="12" w16cid:durableId="876163256">
    <w:abstractNumId w:val="17"/>
  </w:num>
  <w:num w:numId="13" w16cid:durableId="960065021">
    <w:abstractNumId w:val="35"/>
  </w:num>
  <w:num w:numId="14" w16cid:durableId="1803573960">
    <w:abstractNumId w:val="40"/>
  </w:num>
  <w:num w:numId="15" w16cid:durableId="1677733743">
    <w:abstractNumId w:val="45"/>
  </w:num>
  <w:num w:numId="16" w16cid:durableId="1620145646">
    <w:abstractNumId w:val="11"/>
  </w:num>
  <w:num w:numId="17" w16cid:durableId="409081362">
    <w:abstractNumId w:val="26"/>
  </w:num>
  <w:num w:numId="18" w16cid:durableId="464735407">
    <w:abstractNumId w:val="32"/>
  </w:num>
  <w:num w:numId="19" w16cid:durableId="2035691350">
    <w:abstractNumId w:val="39"/>
  </w:num>
  <w:num w:numId="20" w16cid:durableId="489255021">
    <w:abstractNumId w:val="13"/>
  </w:num>
  <w:num w:numId="21" w16cid:durableId="945580507">
    <w:abstractNumId w:val="31"/>
  </w:num>
  <w:num w:numId="22" w16cid:durableId="1235581225">
    <w:abstractNumId w:val="18"/>
  </w:num>
  <w:num w:numId="23" w16cid:durableId="1982615661">
    <w:abstractNumId w:val="22"/>
  </w:num>
  <w:num w:numId="24" w16cid:durableId="435441044">
    <w:abstractNumId w:val="42"/>
  </w:num>
  <w:num w:numId="25" w16cid:durableId="1029835541">
    <w:abstractNumId w:val="25"/>
  </w:num>
  <w:num w:numId="26" w16cid:durableId="687292792">
    <w:abstractNumId w:val="24"/>
  </w:num>
  <w:num w:numId="27" w16cid:durableId="1153911269">
    <w:abstractNumId w:val="46"/>
  </w:num>
  <w:num w:numId="28" w16cid:durableId="1002005953">
    <w:abstractNumId w:val="48"/>
  </w:num>
  <w:num w:numId="29" w16cid:durableId="1417359576">
    <w:abstractNumId w:val="2"/>
  </w:num>
  <w:num w:numId="30" w16cid:durableId="1124807141">
    <w:abstractNumId w:val="41"/>
  </w:num>
  <w:num w:numId="31" w16cid:durableId="1833181247">
    <w:abstractNumId w:val="37"/>
  </w:num>
  <w:num w:numId="32" w16cid:durableId="59835235">
    <w:abstractNumId w:val="7"/>
  </w:num>
  <w:num w:numId="33" w16cid:durableId="1242594309">
    <w:abstractNumId w:val="8"/>
  </w:num>
  <w:num w:numId="34" w16cid:durableId="1715739771">
    <w:abstractNumId w:val="5"/>
  </w:num>
  <w:num w:numId="35" w16cid:durableId="1547715149">
    <w:abstractNumId w:val="1"/>
  </w:num>
  <w:num w:numId="36" w16cid:durableId="1895123333">
    <w:abstractNumId w:val="38"/>
  </w:num>
  <w:num w:numId="37" w16cid:durableId="658313877">
    <w:abstractNumId w:val="49"/>
  </w:num>
  <w:num w:numId="38" w16cid:durableId="1329360543">
    <w:abstractNumId w:val="12"/>
  </w:num>
  <w:num w:numId="39" w16cid:durableId="487406074">
    <w:abstractNumId w:val="14"/>
  </w:num>
  <w:num w:numId="40" w16cid:durableId="869101727">
    <w:abstractNumId w:val="19"/>
  </w:num>
  <w:num w:numId="41" w16cid:durableId="2108888419">
    <w:abstractNumId w:val="3"/>
  </w:num>
  <w:num w:numId="42" w16cid:durableId="1728992509">
    <w:abstractNumId w:val="47"/>
  </w:num>
  <w:num w:numId="43" w16cid:durableId="505291606">
    <w:abstractNumId w:val="34"/>
  </w:num>
  <w:num w:numId="44" w16cid:durableId="1717315445">
    <w:abstractNumId w:val="0"/>
  </w:num>
  <w:num w:numId="45" w16cid:durableId="185414287">
    <w:abstractNumId w:val="30"/>
  </w:num>
  <w:num w:numId="46" w16cid:durableId="2065106552">
    <w:abstractNumId w:val="33"/>
  </w:num>
  <w:num w:numId="47" w16cid:durableId="519701691">
    <w:abstractNumId w:val="6"/>
  </w:num>
  <w:num w:numId="48" w16cid:durableId="18819399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55501708">
    <w:abstractNumId w:val="27"/>
  </w:num>
  <w:num w:numId="50" w16cid:durableId="7078729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22C2D"/>
    <w:rsid w:val="00024A78"/>
    <w:rsid w:val="00034B1D"/>
    <w:rsid w:val="00040CF1"/>
    <w:rsid w:val="00041516"/>
    <w:rsid w:val="000417E2"/>
    <w:rsid w:val="00043159"/>
    <w:rsid w:val="00043277"/>
    <w:rsid w:val="00051DD7"/>
    <w:rsid w:val="00056EAA"/>
    <w:rsid w:val="00060F0C"/>
    <w:rsid w:val="00063C56"/>
    <w:rsid w:val="00063D13"/>
    <w:rsid w:val="000714BB"/>
    <w:rsid w:val="000726B9"/>
    <w:rsid w:val="00085CA1"/>
    <w:rsid w:val="00087F35"/>
    <w:rsid w:val="0009286D"/>
    <w:rsid w:val="000A7A2C"/>
    <w:rsid w:val="000B1236"/>
    <w:rsid w:val="000B6140"/>
    <w:rsid w:val="000B6147"/>
    <w:rsid w:val="000B7282"/>
    <w:rsid w:val="000C4AE6"/>
    <w:rsid w:val="000C5D91"/>
    <w:rsid w:val="000D24E3"/>
    <w:rsid w:val="000D2B44"/>
    <w:rsid w:val="000D40DB"/>
    <w:rsid w:val="000E7B75"/>
    <w:rsid w:val="000F212D"/>
    <w:rsid w:val="000F378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0802"/>
    <w:rsid w:val="0014659F"/>
    <w:rsid w:val="00150767"/>
    <w:rsid w:val="00153236"/>
    <w:rsid w:val="001536B3"/>
    <w:rsid w:val="00155299"/>
    <w:rsid w:val="00157DEE"/>
    <w:rsid w:val="001766D9"/>
    <w:rsid w:val="00181980"/>
    <w:rsid w:val="00187253"/>
    <w:rsid w:val="001932AF"/>
    <w:rsid w:val="001937B4"/>
    <w:rsid w:val="001A3CB9"/>
    <w:rsid w:val="001A4237"/>
    <w:rsid w:val="001B5454"/>
    <w:rsid w:val="001D0532"/>
    <w:rsid w:val="001E4648"/>
    <w:rsid w:val="001F2827"/>
    <w:rsid w:val="001F5421"/>
    <w:rsid w:val="00211E0F"/>
    <w:rsid w:val="00216F0D"/>
    <w:rsid w:val="002209F1"/>
    <w:rsid w:val="00220BF7"/>
    <w:rsid w:val="00224C44"/>
    <w:rsid w:val="0023210C"/>
    <w:rsid w:val="00235883"/>
    <w:rsid w:val="002426D3"/>
    <w:rsid w:val="002442B7"/>
    <w:rsid w:val="00255FE5"/>
    <w:rsid w:val="002560BB"/>
    <w:rsid w:val="002561C8"/>
    <w:rsid w:val="0026512B"/>
    <w:rsid w:val="0026542C"/>
    <w:rsid w:val="00271700"/>
    <w:rsid w:val="00274586"/>
    <w:rsid w:val="0028364A"/>
    <w:rsid w:val="00294190"/>
    <w:rsid w:val="00294228"/>
    <w:rsid w:val="002A0041"/>
    <w:rsid w:val="002A10F1"/>
    <w:rsid w:val="002B0798"/>
    <w:rsid w:val="002B6401"/>
    <w:rsid w:val="002C649A"/>
    <w:rsid w:val="002D2FC0"/>
    <w:rsid w:val="002D4B4C"/>
    <w:rsid w:val="002F1222"/>
    <w:rsid w:val="00301346"/>
    <w:rsid w:val="0030264D"/>
    <w:rsid w:val="0030325F"/>
    <w:rsid w:val="0030381F"/>
    <w:rsid w:val="00322263"/>
    <w:rsid w:val="003308C6"/>
    <w:rsid w:val="003409B8"/>
    <w:rsid w:val="00341DFF"/>
    <w:rsid w:val="00345AEA"/>
    <w:rsid w:val="00347B7E"/>
    <w:rsid w:val="003502E9"/>
    <w:rsid w:val="00351351"/>
    <w:rsid w:val="00360344"/>
    <w:rsid w:val="003613D2"/>
    <w:rsid w:val="0036173C"/>
    <w:rsid w:val="00362E9B"/>
    <w:rsid w:val="00371851"/>
    <w:rsid w:val="00371F01"/>
    <w:rsid w:val="003721AD"/>
    <w:rsid w:val="003776AB"/>
    <w:rsid w:val="00380975"/>
    <w:rsid w:val="00384BAB"/>
    <w:rsid w:val="00387C56"/>
    <w:rsid w:val="00396F1B"/>
    <w:rsid w:val="003A21D4"/>
    <w:rsid w:val="003B292D"/>
    <w:rsid w:val="003B56E5"/>
    <w:rsid w:val="003D3CAA"/>
    <w:rsid w:val="003D7611"/>
    <w:rsid w:val="003F2FA4"/>
    <w:rsid w:val="003F3B51"/>
    <w:rsid w:val="003F7DB7"/>
    <w:rsid w:val="0040221E"/>
    <w:rsid w:val="00405DBB"/>
    <w:rsid w:val="00420666"/>
    <w:rsid w:val="00426276"/>
    <w:rsid w:val="004300D4"/>
    <w:rsid w:val="004316F0"/>
    <w:rsid w:val="004521B5"/>
    <w:rsid w:val="004554CB"/>
    <w:rsid w:val="004775D2"/>
    <w:rsid w:val="00483E26"/>
    <w:rsid w:val="00496BB4"/>
    <w:rsid w:val="004A1406"/>
    <w:rsid w:val="004A7ED9"/>
    <w:rsid w:val="004C35B5"/>
    <w:rsid w:val="004C3F5D"/>
    <w:rsid w:val="004C73B6"/>
    <w:rsid w:val="004D2FD8"/>
    <w:rsid w:val="004D490C"/>
    <w:rsid w:val="004E127A"/>
    <w:rsid w:val="004E1A4E"/>
    <w:rsid w:val="004F5C57"/>
    <w:rsid w:val="00501FF0"/>
    <w:rsid w:val="005108FD"/>
    <w:rsid w:val="00527965"/>
    <w:rsid w:val="00531F59"/>
    <w:rsid w:val="005348FF"/>
    <w:rsid w:val="00535826"/>
    <w:rsid w:val="00536B4A"/>
    <w:rsid w:val="00543F1F"/>
    <w:rsid w:val="00575CB0"/>
    <w:rsid w:val="00583623"/>
    <w:rsid w:val="00591F23"/>
    <w:rsid w:val="00593550"/>
    <w:rsid w:val="005A7AE6"/>
    <w:rsid w:val="005B2018"/>
    <w:rsid w:val="005C0EA1"/>
    <w:rsid w:val="005C4176"/>
    <w:rsid w:val="005D2116"/>
    <w:rsid w:val="005D2717"/>
    <w:rsid w:val="005D3833"/>
    <w:rsid w:val="005F3C51"/>
    <w:rsid w:val="005F5FC2"/>
    <w:rsid w:val="005F603B"/>
    <w:rsid w:val="005F62D0"/>
    <w:rsid w:val="006311FE"/>
    <w:rsid w:val="00633829"/>
    <w:rsid w:val="006408AC"/>
    <w:rsid w:val="0066519D"/>
    <w:rsid w:val="00670C3D"/>
    <w:rsid w:val="00677500"/>
    <w:rsid w:val="0068247E"/>
    <w:rsid w:val="006917B2"/>
    <w:rsid w:val="00694D46"/>
    <w:rsid w:val="006B0AB1"/>
    <w:rsid w:val="006B5A0E"/>
    <w:rsid w:val="006C2F05"/>
    <w:rsid w:val="006E56FD"/>
    <w:rsid w:val="006E6880"/>
    <w:rsid w:val="00702D85"/>
    <w:rsid w:val="00711C72"/>
    <w:rsid w:val="0073450F"/>
    <w:rsid w:val="007455D9"/>
    <w:rsid w:val="0075384B"/>
    <w:rsid w:val="0075465B"/>
    <w:rsid w:val="00777E99"/>
    <w:rsid w:val="0078178B"/>
    <w:rsid w:val="00784BBE"/>
    <w:rsid w:val="00792A1B"/>
    <w:rsid w:val="007961D1"/>
    <w:rsid w:val="007970FC"/>
    <w:rsid w:val="007B65DB"/>
    <w:rsid w:val="007C0BDD"/>
    <w:rsid w:val="007C1656"/>
    <w:rsid w:val="007C71A6"/>
    <w:rsid w:val="007C75E0"/>
    <w:rsid w:val="007D228F"/>
    <w:rsid w:val="007D5FA2"/>
    <w:rsid w:val="007E3D5F"/>
    <w:rsid w:val="007E53F9"/>
    <w:rsid w:val="00806CE0"/>
    <w:rsid w:val="00811F58"/>
    <w:rsid w:val="00815C86"/>
    <w:rsid w:val="008171F7"/>
    <w:rsid w:val="00822CBC"/>
    <w:rsid w:val="00824135"/>
    <w:rsid w:val="008512E1"/>
    <w:rsid w:val="00853F9D"/>
    <w:rsid w:val="008552E8"/>
    <w:rsid w:val="0085667F"/>
    <w:rsid w:val="008617F3"/>
    <w:rsid w:val="008766DD"/>
    <w:rsid w:val="008808CB"/>
    <w:rsid w:val="00882B76"/>
    <w:rsid w:val="008859E6"/>
    <w:rsid w:val="008A39B7"/>
    <w:rsid w:val="008B5A9D"/>
    <w:rsid w:val="008D4F38"/>
    <w:rsid w:val="008E40E2"/>
    <w:rsid w:val="008F198A"/>
    <w:rsid w:val="009016F9"/>
    <w:rsid w:val="00920A51"/>
    <w:rsid w:val="00922542"/>
    <w:rsid w:val="0093582A"/>
    <w:rsid w:val="00941EF4"/>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11A29"/>
    <w:rsid w:val="00A20F50"/>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654E"/>
    <w:rsid w:val="00AC7636"/>
    <w:rsid w:val="00AD1B8E"/>
    <w:rsid w:val="00AD3FB8"/>
    <w:rsid w:val="00AE4C66"/>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7ED"/>
    <w:rsid w:val="00B9691D"/>
    <w:rsid w:val="00BA380B"/>
    <w:rsid w:val="00BA500B"/>
    <w:rsid w:val="00BB2512"/>
    <w:rsid w:val="00BB56D3"/>
    <w:rsid w:val="00BC327E"/>
    <w:rsid w:val="00BC6222"/>
    <w:rsid w:val="00BD201F"/>
    <w:rsid w:val="00BD3371"/>
    <w:rsid w:val="00BD43E0"/>
    <w:rsid w:val="00BE41A9"/>
    <w:rsid w:val="00BF7D14"/>
    <w:rsid w:val="00C05110"/>
    <w:rsid w:val="00C12AF0"/>
    <w:rsid w:val="00C13C29"/>
    <w:rsid w:val="00C17310"/>
    <w:rsid w:val="00C174BC"/>
    <w:rsid w:val="00C23B17"/>
    <w:rsid w:val="00C302E1"/>
    <w:rsid w:val="00C3235B"/>
    <w:rsid w:val="00C34E40"/>
    <w:rsid w:val="00C36B04"/>
    <w:rsid w:val="00C4214C"/>
    <w:rsid w:val="00C42256"/>
    <w:rsid w:val="00C54D03"/>
    <w:rsid w:val="00C55B44"/>
    <w:rsid w:val="00C570FD"/>
    <w:rsid w:val="00C6119E"/>
    <w:rsid w:val="00C61312"/>
    <w:rsid w:val="00C618D0"/>
    <w:rsid w:val="00C720C8"/>
    <w:rsid w:val="00C7417E"/>
    <w:rsid w:val="00C75CCE"/>
    <w:rsid w:val="00C76CBE"/>
    <w:rsid w:val="00C92434"/>
    <w:rsid w:val="00CA1354"/>
    <w:rsid w:val="00CA6C68"/>
    <w:rsid w:val="00CC7DE2"/>
    <w:rsid w:val="00CD2BEA"/>
    <w:rsid w:val="00CD7F25"/>
    <w:rsid w:val="00CE0228"/>
    <w:rsid w:val="00CF6CFA"/>
    <w:rsid w:val="00CF7AAC"/>
    <w:rsid w:val="00D10EF9"/>
    <w:rsid w:val="00D24893"/>
    <w:rsid w:val="00D43612"/>
    <w:rsid w:val="00D52CBF"/>
    <w:rsid w:val="00D576CA"/>
    <w:rsid w:val="00D66F04"/>
    <w:rsid w:val="00D75213"/>
    <w:rsid w:val="00D75507"/>
    <w:rsid w:val="00D77A22"/>
    <w:rsid w:val="00D80382"/>
    <w:rsid w:val="00D83D1B"/>
    <w:rsid w:val="00D979C6"/>
    <w:rsid w:val="00DA4AB8"/>
    <w:rsid w:val="00DB3C0F"/>
    <w:rsid w:val="00DB3CA0"/>
    <w:rsid w:val="00DC0120"/>
    <w:rsid w:val="00DC50E2"/>
    <w:rsid w:val="00DC54A0"/>
    <w:rsid w:val="00DC6C9C"/>
    <w:rsid w:val="00DD0624"/>
    <w:rsid w:val="00DD1BEE"/>
    <w:rsid w:val="00DD7377"/>
    <w:rsid w:val="00DF7327"/>
    <w:rsid w:val="00E076A3"/>
    <w:rsid w:val="00E11385"/>
    <w:rsid w:val="00E13CDE"/>
    <w:rsid w:val="00E1488A"/>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10B1"/>
    <w:rsid w:val="00EC33E4"/>
    <w:rsid w:val="00ED1478"/>
    <w:rsid w:val="00EE0ED9"/>
    <w:rsid w:val="00EE2E55"/>
    <w:rsid w:val="00F01BB4"/>
    <w:rsid w:val="00F02006"/>
    <w:rsid w:val="00F0574A"/>
    <w:rsid w:val="00F12A62"/>
    <w:rsid w:val="00F15393"/>
    <w:rsid w:val="00F228B1"/>
    <w:rsid w:val="00F25BC8"/>
    <w:rsid w:val="00F33A99"/>
    <w:rsid w:val="00F35836"/>
    <w:rsid w:val="00F53DB6"/>
    <w:rsid w:val="00F56D4C"/>
    <w:rsid w:val="00F658F3"/>
    <w:rsid w:val="00F723A8"/>
    <w:rsid w:val="00F8016B"/>
    <w:rsid w:val="00F804E1"/>
    <w:rsid w:val="00F87F88"/>
    <w:rsid w:val="00F90A9F"/>
    <w:rsid w:val="00F91DF6"/>
    <w:rsid w:val="00F9339D"/>
    <w:rsid w:val="00F962E3"/>
    <w:rsid w:val="00F97358"/>
    <w:rsid w:val="00FA3F66"/>
    <w:rsid w:val="00FB3374"/>
    <w:rsid w:val="00FB67DE"/>
    <w:rsid w:val="00FD6CB9"/>
    <w:rsid w:val="00FE3081"/>
    <w:rsid w:val="00FE3E3B"/>
    <w:rsid w:val="00FF1C97"/>
    <w:rsid w:val="00FF3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Naslov1">
    <w:name w:val="heading 1"/>
    <w:basedOn w:val="Normal"/>
    <w:next w:val="Normal"/>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qFormat/>
    <w:pPr>
      <w:keepNext/>
      <w:outlineLvl w:val="1"/>
    </w:pPr>
    <w:rPr>
      <w:lang w:val="fr-BE"/>
    </w:rPr>
  </w:style>
  <w:style w:type="paragraph" w:styleId="Naslov3">
    <w:name w:val="heading 3"/>
    <w:basedOn w:val="Normal"/>
    <w:next w:val="Normal"/>
    <w:qFormat/>
    <w:pPr>
      <w:keepNext/>
      <w:framePr w:hSpace="181" w:vSpace="181" w:wrap="auto" w:vAnchor="text" w:hAnchor="text" w:y="1"/>
      <w:outlineLvl w:val="2"/>
    </w:pPr>
    <w:rPr>
      <w:lang w:val="en-GB"/>
    </w:rPr>
  </w:style>
  <w:style w:type="paragraph" w:styleId="Naslov4">
    <w:name w:val="heading 4"/>
    <w:basedOn w:val="Normal"/>
    <w:next w:val="Normal"/>
    <w:qFormat/>
    <w:pPr>
      <w:keepNext/>
      <w:numPr>
        <w:ilvl w:val="3"/>
        <w:numId w:val="2"/>
      </w:numPr>
      <w:spacing w:before="240" w:after="60"/>
      <w:outlineLvl w:val="3"/>
    </w:pPr>
    <w:rPr>
      <w:b/>
      <w:sz w:val="24"/>
    </w:rPr>
  </w:style>
  <w:style w:type="paragraph" w:styleId="Naslov5">
    <w:name w:val="heading 5"/>
    <w:basedOn w:val="Normal"/>
    <w:next w:val="Normal"/>
    <w:qFormat/>
    <w:pPr>
      <w:numPr>
        <w:ilvl w:val="4"/>
        <w:numId w:val="2"/>
      </w:numPr>
      <w:spacing w:before="240" w:after="60"/>
      <w:outlineLvl w:val="4"/>
    </w:pPr>
    <w:rPr>
      <w:sz w:val="22"/>
    </w:rPr>
  </w:style>
  <w:style w:type="paragraph" w:styleId="Naslov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pPr>
      <w:numPr>
        <w:ilvl w:val="6"/>
        <w:numId w:val="2"/>
      </w:numPr>
      <w:spacing w:before="240" w:after="60"/>
      <w:outlineLvl w:val="6"/>
    </w:pPr>
  </w:style>
  <w:style w:type="paragraph" w:styleId="Naslov8">
    <w:name w:val="heading 8"/>
    <w:basedOn w:val="Normal"/>
    <w:next w:val="Normal"/>
    <w:qFormat/>
    <w:pPr>
      <w:numPr>
        <w:ilvl w:val="7"/>
        <w:numId w:val="2"/>
      </w:numPr>
      <w:spacing w:before="240" w:after="60"/>
      <w:outlineLvl w:val="7"/>
    </w:pPr>
    <w:rPr>
      <w:i/>
    </w:rPr>
  </w:style>
  <w:style w:type="paragraph" w:styleId="Naslov9">
    <w:name w:val="heading 9"/>
    <w:basedOn w:val="Normal"/>
    <w:next w:val="Normal"/>
    <w:qFormat/>
    <w:pPr>
      <w:numPr>
        <w:ilvl w:val="8"/>
        <w:numId w:val="2"/>
      </w:numPr>
      <w:spacing w:before="240" w:after="60"/>
      <w:outlineLvl w:val="8"/>
    </w:pPr>
    <w:rPr>
      <w:b/>
      <w:i/>
      <w:sz w:val="1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qFormat/>
    <w:pPr>
      <w:jc w:val="center"/>
    </w:pPr>
    <w:rPr>
      <w:b/>
      <w:sz w:val="28"/>
      <w:lang w:val="fr-BE"/>
    </w:rPr>
  </w:style>
  <w:style w:type="paragraph" w:styleId="Podnaslov">
    <w:name w:val="Subtitle"/>
    <w:basedOn w:val="Normal"/>
    <w:qFormat/>
    <w:pPr>
      <w:jc w:val="center"/>
    </w:pPr>
    <w:rPr>
      <w:b/>
      <w:sz w:val="28"/>
      <w:lang w:val="fr-BE"/>
    </w:rPr>
  </w:style>
  <w:style w:type="paragraph" w:styleId="Uvlaenjetelateksta">
    <w:name w:val="Body Text Indent"/>
    <w:basedOn w:val="Normal"/>
    <w:pPr>
      <w:tabs>
        <w:tab w:val="num" w:pos="567"/>
      </w:tabs>
      <w:spacing w:before="0" w:after="0"/>
      <w:jc w:val="both"/>
    </w:pPr>
    <w:rPr>
      <w:rFonts w:ascii="Times New Roman" w:hAnsi="Times New Roman"/>
      <w:sz w:val="24"/>
    </w:rPr>
  </w:style>
  <w:style w:type="paragraph" w:styleId="Teloteksta">
    <w:name w:val="Body Text"/>
    <w:basedOn w:val="Normal"/>
  </w:style>
  <w:style w:type="paragraph" w:styleId="Uvlaenjetelateksta2">
    <w:name w:val="Body Text Indent 2"/>
    <w:basedOn w:val="Normal"/>
    <w:pPr>
      <w:tabs>
        <w:tab w:val="num" w:pos="567"/>
        <w:tab w:val="num" w:pos="2160"/>
      </w:tabs>
      <w:spacing w:after="240"/>
      <w:ind w:left="567" w:hanging="567"/>
      <w:jc w:val="both"/>
    </w:pPr>
    <w:rPr>
      <w:sz w:val="24"/>
      <w:u w:val="single"/>
    </w:rPr>
  </w:style>
  <w:style w:type="paragraph" w:styleId="Uvlaenjetelatekst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stranice">
    <w:name w:val="header"/>
    <w:basedOn w:val="Normal"/>
    <w:pPr>
      <w:tabs>
        <w:tab w:val="center" w:pos="4320"/>
        <w:tab w:val="right" w:pos="8640"/>
      </w:tabs>
    </w:pPr>
  </w:style>
  <w:style w:type="paragraph" w:styleId="Podnojestranice">
    <w:name w:val="footer"/>
    <w:basedOn w:val="Normal"/>
    <w:pPr>
      <w:tabs>
        <w:tab w:val="center" w:pos="4320"/>
        <w:tab w:val="right" w:pos="8640"/>
      </w:tabs>
    </w:pPr>
  </w:style>
  <w:style w:type="character" w:styleId="Brojstranice">
    <w:name w:val="page number"/>
    <w:basedOn w:val="Podrazumevanifontpasusa"/>
  </w:style>
  <w:style w:type="paragraph" w:styleId="T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Map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B25580"/>
    <w:rPr>
      <w:rFonts w:ascii="Tahoma" w:hAnsi="Tahoma" w:cs="Tahoma"/>
      <w:sz w:val="16"/>
      <w:szCs w:val="16"/>
    </w:rPr>
  </w:style>
  <w:style w:type="character" w:styleId="Referencakomentara">
    <w:name w:val="annotation reference"/>
    <w:rsid w:val="00CF7AAC"/>
    <w:rPr>
      <w:sz w:val="16"/>
      <w:szCs w:val="16"/>
    </w:rPr>
  </w:style>
  <w:style w:type="paragraph" w:styleId="Tekstkomentara">
    <w:name w:val="annotation text"/>
    <w:basedOn w:val="Normal"/>
    <w:link w:val="TekstkomentaraChar"/>
    <w:rsid w:val="00CF7AAC"/>
  </w:style>
  <w:style w:type="character" w:customStyle="1" w:styleId="TekstkomentaraChar">
    <w:name w:val="Tekst komentara Char"/>
    <w:link w:val="Tekstkomentara"/>
    <w:rsid w:val="00CF7AAC"/>
    <w:rPr>
      <w:rFonts w:ascii="Arial" w:hAnsi="Arial"/>
      <w:snapToGrid w:val="0"/>
      <w:lang w:val="sv-SE" w:eastAsia="en-US"/>
    </w:rPr>
  </w:style>
  <w:style w:type="paragraph" w:styleId="Temakomentara">
    <w:name w:val="annotation subject"/>
    <w:basedOn w:val="Tekstkomentara"/>
    <w:next w:val="Tekstkomentara"/>
    <w:link w:val="TemakomentaraChar"/>
    <w:rsid w:val="00CF7AAC"/>
    <w:rPr>
      <w:b/>
      <w:bCs/>
    </w:rPr>
  </w:style>
  <w:style w:type="character" w:customStyle="1" w:styleId="TemakomentaraChar">
    <w:name w:val="Tema komentara Char"/>
    <w:link w:val="Temakomentara"/>
    <w:rsid w:val="00CF7AAC"/>
    <w:rPr>
      <w:rFonts w:ascii="Arial" w:hAnsi="Arial"/>
      <w:b/>
      <w:bCs/>
      <w:snapToGrid w:val="0"/>
      <w:lang w:val="sv-SE" w:eastAsia="en-US"/>
    </w:rPr>
  </w:style>
  <w:style w:type="paragraph" w:styleId="Pasussalistom">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tlid-translation">
    <w:name w:val="tlid-translation"/>
    <w:basedOn w:val="Podrazumevanifontpasusa"/>
    <w:rsid w:val="00D77A22"/>
  </w:style>
  <w:style w:type="character" w:customStyle="1" w:styleId="shorttext">
    <w:name w:val="short_text"/>
    <w:basedOn w:val="Podrazumevanifontpasusa"/>
    <w:rsid w:val="00D77A22"/>
  </w:style>
  <w:style w:type="paragraph" w:styleId="Bezrazmaka">
    <w:name w:val="No Spacing"/>
    <w:uiPriority w:val="1"/>
    <w:qFormat/>
    <w:rsid w:val="00D77A22"/>
    <w:pPr>
      <w:snapToGrid w:val="0"/>
    </w:pPr>
    <w:rPr>
      <w:rFonts w:ascii="Arial" w:hAnsi="Arial"/>
      <w:lang w:val="en-GB"/>
    </w:rPr>
  </w:style>
  <w:style w:type="character" w:customStyle="1" w:styleId="jlqj4b">
    <w:name w:val="jlqj4b"/>
    <w:basedOn w:val="Podrazumevanifontpasusa"/>
    <w:rsid w:val="00D77A22"/>
  </w:style>
  <w:style w:type="character" w:customStyle="1" w:styleId="hps">
    <w:name w:val="hps"/>
    <w:basedOn w:val="Podrazumevanifontpasusa"/>
    <w:rsid w:val="00D77A22"/>
  </w:style>
  <w:style w:type="character" w:customStyle="1" w:styleId="Nerijeenospominjanje1">
    <w:name w:val="Neriješeno spominjanje1"/>
    <w:basedOn w:val="Podrazumevanifontpasusa"/>
    <w:uiPriority w:val="99"/>
    <w:semiHidden/>
    <w:unhideWhenUsed/>
    <w:rsid w:val="00D77A22"/>
    <w:rPr>
      <w:color w:val="605E5C"/>
      <w:shd w:val="clear" w:color="auto" w:fill="E1DFDD"/>
    </w:rPr>
  </w:style>
  <w:style w:type="paragraph" w:styleId="Korektura">
    <w:name w:val="Revision"/>
    <w:hidden/>
    <w:uiPriority w:val="99"/>
    <w:semiHidden/>
    <w:rsid w:val="00D77A2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95135">
      <w:bodyDiv w:val="1"/>
      <w:marLeft w:val="0"/>
      <w:marRight w:val="0"/>
      <w:marTop w:val="0"/>
      <w:marBottom w:val="0"/>
      <w:divBdr>
        <w:top w:val="none" w:sz="0" w:space="0" w:color="auto"/>
        <w:left w:val="none" w:sz="0" w:space="0" w:color="auto"/>
        <w:bottom w:val="none" w:sz="0" w:space="0" w:color="auto"/>
        <w:right w:val="none" w:sz="0" w:space="0" w:color="auto"/>
      </w:divBdr>
    </w:div>
    <w:div w:id="719280023">
      <w:bodyDiv w:val="1"/>
      <w:marLeft w:val="0"/>
      <w:marRight w:val="0"/>
      <w:marTop w:val="0"/>
      <w:marBottom w:val="0"/>
      <w:divBdr>
        <w:top w:val="none" w:sz="0" w:space="0" w:color="auto"/>
        <w:left w:val="none" w:sz="0" w:space="0" w:color="auto"/>
        <w:bottom w:val="none" w:sz="0" w:space="0" w:color="auto"/>
        <w:right w:val="none" w:sz="0" w:space="0" w:color="auto"/>
      </w:divBdr>
    </w:div>
    <w:div w:id="765467361">
      <w:bodyDiv w:val="1"/>
      <w:marLeft w:val="0"/>
      <w:marRight w:val="0"/>
      <w:marTop w:val="0"/>
      <w:marBottom w:val="0"/>
      <w:divBdr>
        <w:top w:val="none" w:sz="0" w:space="0" w:color="auto"/>
        <w:left w:val="none" w:sz="0" w:space="0" w:color="auto"/>
        <w:bottom w:val="none" w:sz="0" w:space="0" w:color="auto"/>
        <w:right w:val="none" w:sz="0" w:space="0" w:color="auto"/>
      </w:divBdr>
    </w:div>
    <w:div w:id="889197130">
      <w:bodyDiv w:val="1"/>
      <w:marLeft w:val="0"/>
      <w:marRight w:val="0"/>
      <w:marTop w:val="0"/>
      <w:marBottom w:val="0"/>
      <w:divBdr>
        <w:top w:val="none" w:sz="0" w:space="0" w:color="auto"/>
        <w:left w:val="none" w:sz="0" w:space="0" w:color="auto"/>
        <w:bottom w:val="none" w:sz="0" w:space="0" w:color="auto"/>
        <w:right w:val="none" w:sz="0" w:space="0" w:color="auto"/>
      </w:divBdr>
      <w:divsChild>
        <w:div w:id="764617104">
          <w:marLeft w:val="0"/>
          <w:marRight w:val="0"/>
          <w:marTop w:val="0"/>
          <w:marBottom w:val="0"/>
          <w:divBdr>
            <w:top w:val="none" w:sz="0" w:space="0" w:color="auto"/>
            <w:left w:val="none" w:sz="0" w:space="0" w:color="auto"/>
            <w:bottom w:val="none" w:sz="0" w:space="0" w:color="auto"/>
            <w:right w:val="none" w:sz="0" w:space="0" w:color="auto"/>
          </w:divBdr>
          <w:divsChild>
            <w:div w:id="1695114992">
              <w:marLeft w:val="0"/>
              <w:marRight w:val="0"/>
              <w:marTop w:val="0"/>
              <w:marBottom w:val="0"/>
              <w:divBdr>
                <w:top w:val="none" w:sz="0" w:space="0" w:color="auto"/>
                <w:left w:val="none" w:sz="0" w:space="0" w:color="auto"/>
                <w:bottom w:val="none" w:sz="0" w:space="0" w:color="auto"/>
                <w:right w:val="none" w:sz="0" w:space="0" w:color="auto"/>
              </w:divBdr>
              <w:divsChild>
                <w:div w:id="87581348">
                  <w:marLeft w:val="0"/>
                  <w:marRight w:val="0"/>
                  <w:marTop w:val="0"/>
                  <w:marBottom w:val="0"/>
                  <w:divBdr>
                    <w:top w:val="none" w:sz="0" w:space="0" w:color="auto"/>
                    <w:left w:val="none" w:sz="0" w:space="0" w:color="auto"/>
                    <w:bottom w:val="none" w:sz="0" w:space="0" w:color="auto"/>
                    <w:right w:val="none" w:sz="0" w:space="0" w:color="auto"/>
                  </w:divBdr>
                  <w:divsChild>
                    <w:div w:id="488788447">
                      <w:marLeft w:val="0"/>
                      <w:marRight w:val="0"/>
                      <w:marTop w:val="0"/>
                      <w:marBottom w:val="0"/>
                      <w:divBdr>
                        <w:top w:val="none" w:sz="0" w:space="0" w:color="auto"/>
                        <w:left w:val="none" w:sz="0" w:space="0" w:color="auto"/>
                        <w:bottom w:val="none" w:sz="0" w:space="0" w:color="auto"/>
                        <w:right w:val="none" w:sz="0" w:space="0" w:color="auto"/>
                      </w:divBdr>
                      <w:divsChild>
                        <w:div w:id="237446497">
                          <w:marLeft w:val="0"/>
                          <w:marRight w:val="0"/>
                          <w:marTop w:val="0"/>
                          <w:marBottom w:val="0"/>
                          <w:divBdr>
                            <w:top w:val="none" w:sz="0" w:space="0" w:color="auto"/>
                            <w:left w:val="none" w:sz="0" w:space="0" w:color="auto"/>
                            <w:bottom w:val="none" w:sz="0" w:space="0" w:color="auto"/>
                            <w:right w:val="none" w:sz="0" w:space="0" w:color="auto"/>
                          </w:divBdr>
                          <w:divsChild>
                            <w:div w:id="2049867058">
                              <w:marLeft w:val="0"/>
                              <w:marRight w:val="0"/>
                              <w:marTop w:val="0"/>
                              <w:marBottom w:val="0"/>
                              <w:divBdr>
                                <w:top w:val="none" w:sz="0" w:space="0" w:color="auto"/>
                                <w:left w:val="none" w:sz="0" w:space="0" w:color="auto"/>
                                <w:bottom w:val="none" w:sz="0" w:space="0" w:color="auto"/>
                                <w:right w:val="none" w:sz="0" w:space="0" w:color="auto"/>
                              </w:divBdr>
                              <w:divsChild>
                                <w:div w:id="1719472736">
                                  <w:marLeft w:val="0"/>
                                  <w:marRight w:val="0"/>
                                  <w:marTop w:val="0"/>
                                  <w:marBottom w:val="0"/>
                                  <w:divBdr>
                                    <w:top w:val="none" w:sz="0" w:space="0" w:color="auto"/>
                                    <w:left w:val="none" w:sz="0" w:space="0" w:color="auto"/>
                                    <w:bottom w:val="none" w:sz="0" w:space="0" w:color="auto"/>
                                    <w:right w:val="none" w:sz="0" w:space="0" w:color="auto"/>
                                  </w:divBdr>
                                  <w:divsChild>
                                    <w:div w:id="66579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655541">
      <w:bodyDiv w:val="1"/>
      <w:marLeft w:val="0"/>
      <w:marRight w:val="0"/>
      <w:marTop w:val="0"/>
      <w:marBottom w:val="0"/>
      <w:divBdr>
        <w:top w:val="none" w:sz="0" w:space="0" w:color="auto"/>
        <w:left w:val="none" w:sz="0" w:space="0" w:color="auto"/>
        <w:bottom w:val="none" w:sz="0" w:space="0" w:color="auto"/>
        <w:right w:val="none" w:sz="0" w:space="0" w:color="auto"/>
      </w:divBdr>
    </w:div>
    <w:div w:id="942807917">
      <w:bodyDiv w:val="1"/>
      <w:marLeft w:val="0"/>
      <w:marRight w:val="0"/>
      <w:marTop w:val="0"/>
      <w:marBottom w:val="0"/>
      <w:divBdr>
        <w:top w:val="none" w:sz="0" w:space="0" w:color="auto"/>
        <w:left w:val="none" w:sz="0" w:space="0" w:color="auto"/>
        <w:bottom w:val="none" w:sz="0" w:space="0" w:color="auto"/>
        <w:right w:val="none" w:sz="0" w:space="0" w:color="auto"/>
      </w:divBdr>
    </w:div>
    <w:div w:id="951284907">
      <w:bodyDiv w:val="1"/>
      <w:marLeft w:val="0"/>
      <w:marRight w:val="0"/>
      <w:marTop w:val="0"/>
      <w:marBottom w:val="0"/>
      <w:divBdr>
        <w:top w:val="none" w:sz="0" w:space="0" w:color="auto"/>
        <w:left w:val="none" w:sz="0" w:space="0" w:color="auto"/>
        <w:bottom w:val="none" w:sz="0" w:space="0" w:color="auto"/>
        <w:right w:val="none" w:sz="0" w:space="0" w:color="auto"/>
      </w:divBdr>
    </w:div>
    <w:div w:id="1170674509">
      <w:bodyDiv w:val="1"/>
      <w:marLeft w:val="0"/>
      <w:marRight w:val="0"/>
      <w:marTop w:val="0"/>
      <w:marBottom w:val="0"/>
      <w:divBdr>
        <w:top w:val="none" w:sz="0" w:space="0" w:color="auto"/>
        <w:left w:val="none" w:sz="0" w:space="0" w:color="auto"/>
        <w:bottom w:val="none" w:sz="0" w:space="0" w:color="auto"/>
        <w:right w:val="none" w:sz="0" w:space="0" w:color="auto"/>
      </w:divBdr>
    </w:div>
    <w:div w:id="1941061449">
      <w:bodyDiv w:val="1"/>
      <w:marLeft w:val="0"/>
      <w:marRight w:val="0"/>
      <w:marTop w:val="0"/>
      <w:marBottom w:val="0"/>
      <w:divBdr>
        <w:top w:val="none" w:sz="0" w:space="0" w:color="auto"/>
        <w:left w:val="none" w:sz="0" w:space="0" w:color="auto"/>
        <w:bottom w:val="none" w:sz="0" w:space="0" w:color="auto"/>
        <w:right w:val="none" w:sz="0" w:space="0" w:color="auto"/>
      </w:divBdr>
      <w:divsChild>
        <w:div w:id="120659836">
          <w:marLeft w:val="0"/>
          <w:marRight w:val="0"/>
          <w:marTop w:val="0"/>
          <w:marBottom w:val="0"/>
          <w:divBdr>
            <w:top w:val="none" w:sz="0" w:space="0" w:color="auto"/>
            <w:left w:val="none" w:sz="0" w:space="0" w:color="auto"/>
            <w:bottom w:val="none" w:sz="0" w:space="0" w:color="auto"/>
            <w:right w:val="none" w:sz="0" w:space="0" w:color="auto"/>
          </w:divBdr>
          <w:divsChild>
            <w:div w:id="1584296594">
              <w:marLeft w:val="0"/>
              <w:marRight w:val="0"/>
              <w:marTop w:val="0"/>
              <w:marBottom w:val="0"/>
              <w:divBdr>
                <w:top w:val="none" w:sz="0" w:space="0" w:color="auto"/>
                <w:left w:val="none" w:sz="0" w:space="0" w:color="auto"/>
                <w:bottom w:val="none" w:sz="0" w:space="0" w:color="auto"/>
                <w:right w:val="none" w:sz="0" w:space="0" w:color="auto"/>
              </w:divBdr>
              <w:divsChild>
                <w:div w:id="874734798">
                  <w:marLeft w:val="0"/>
                  <w:marRight w:val="0"/>
                  <w:marTop w:val="0"/>
                  <w:marBottom w:val="0"/>
                  <w:divBdr>
                    <w:top w:val="none" w:sz="0" w:space="0" w:color="auto"/>
                    <w:left w:val="none" w:sz="0" w:space="0" w:color="auto"/>
                    <w:bottom w:val="none" w:sz="0" w:space="0" w:color="auto"/>
                    <w:right w:val="none" w:sz="0" w:space="0" w:color="auto"/>
                  </w:divBdr>
                  <w:divsChild>
                    <w:div w:id="1892881340">
                      <w:marLeft w:val="0"/>
                      <w:marRight w:val="0"/>
                      <w:marTop w:val="0"/>
                      <w:marBottom w:val="0"/>
                      <w:divBdr>
                        <w:top w:val="none" w:sz="0" w:space="0" w:color="auto"/>
                        <w:left w:val="none" w:sz="0" w:space="0" w:color="auto"/>
                        <w:bottom w:val="none" w:sz="0" w:space="0" w:color="auto"/>
                        <w:right w:val="none" w:sz="0" w:space="0" w:color="auto"/>
                      </w:divBdr>
                      <w:divsChild>
                        <w:div w:id="1148204582">
                          <w:marLeft w:val="0"/>
                          <w:marRight w:val="0"/>
                          <w:marTop w:val="0"/>
                          <w:marBottom w:val="0"/>
                          <w:divBdr>
                            <w:top w:val="none" w:sz="0" w:space="0" w:color="auto"/>
                            <w:left w:val="none" w:sz="0" w:space="0" w:color="auto"/>
                            <w:bottom w:val="none" w:sz="0" w:space="0" w:color="auto"/>
                            <w:right w:val="none" w:sz="0" w:space="0" w:color="auto"/>
                          </w:divBdr>
                          <w:divsChild>
                            <w:div w:id="2111465267">
                              <w:marLeft w:val="0"/>
                              <w:marRight w:val="0"/>
                              <w:marTop w:val="0"/>
                              <w:marBottom w:val="0"/>
                              <w:divBdr>
                                <w:top w:val="none" w:sz="0" w:space="0" w:color="auto"/>
                                <w:left w:val="none" w:sz="0" w:space="0" w:color="auto"/>
                                <w:bottom w:val="none" w:sz="0" w:space="0" w:color="auto"/>
                                <w:right w:val="none" w:sz="0" w:space="0" w:color="auto"/>
                              </w:divBdr>
                              <w:divsChild>
                                <w:div w:id="1654483345">
                                  <w:marLeft w:val="0"/>
                                  <w:marRight w:val="0"/>
                                  <w:marTop w:val="0"/>
                                  <w:marBottom w:val="0"/>
                                  <w:divBdr>
                                    <w:top w:val="none" w:sz="0" w:space="0" w:color="auto"/>
                                    <w:left w:val="none" w:sz="0" w:space="0" w:color="auto"/>
                                    <w:bottom w:val="none" w:sz="0" w:space="0" w:color="auto"/>
                                    <w:right w:val="none" w:sz="0" w:space="0" w:color="auto"/>
                                  </w:divBdr>
                                  <w:divsChild>
                                    <w:div w:id="168278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651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7</Pages>
  <Words>1273</Words>
  <Characters>7262</Characters>
  <Application>Microsoft Office Word</Application>
  <DocSecurity>0</DocSecurity>
  <Lines>60</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predrag.b.ilic</cp:lastModifiedBy>
  <cp:revision>43</cp:revision>
  <cp:lastPrinted>2012-09-24T10:13:00Z</cp:lastPrinted>
  <dcterms:created xsi:type="dcterms:W3CDTF">2019-04-14T15:38:00Z</dcterms:created>
  <dcterms:modified xsi:type="dcterms:W3CDTF">2025-06-25T20:19:00Z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